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54537B7C" w:rsidR="005F6AD4" w:rsidRPr="0066138C" w:rsidRDefault="001A4A81" w:rsidP="689662F5">
      <w:pPr>
        <w:tabs>
          <w:tab w:val="left" w:pos="7329"/>
        </w:tabs>
        <w:spacing w:after="0" w:line="240" w:lineRule="auto"/>
        <w:jc w:val="right"/>
        <w:rPr>
          <w:rFonts w:ascii="Garamond" w:hAnsi="Garamond" w:cs="Arial"/>
          <w:sz w:val="40"/>
          <w:szCs w:val="40"/>
        </w:rPr>
      </w:pPr>
      <w:r w:rsidRPr="689662F5">
        <w:rPr>
          <w:rFonts w:ascii="Garamond" w:hAnsi="Garamond" w:cs="Arial"/>
          <w:sz w:val="40"/>
          <w:szCs w:val="40"/>
        </w:rPr>
        <w:t>Argentina Food Security &amp; Agriculture</w:t>
      </w:r>
    </w:p>
    <w:p w14:paraId="5C53A2B7" w14:textId="02B3FCB3" w:rsidR="009830D6" w:rsidRPr="0066138C" w:rsidRDefault="0298F12B" w:rsidP="4FC28EA2">
      <w:pPr>
        <w:spacing w:after="0" w:line="240" w:lineRule="auto"/>
        <w:jc w:val="right"/>
        <w:rPr>
          <w:rFonts w:ascii="Garamond" w:hAnsi="Garamond" w:cs="Arial"/>
          <w:sz w:val="28"/>
          <w:szCs w:val="28"/>
        </w:rPr>
      </w:pPr>
      <w:r w:rsidRPr="7906C3CC">
        <w:rPr>
          <w:rFonts w:ascii="Garamond" w:hAnsi="Garamond" w:cs="Arial"/>
          <w:sz w:val="28"/>
          <w:szCs w:val="28"/>
        </w:rPr>
        <w:t>Crop Monitoring and Forecasting for Argentina using NASA Satellite Observations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5092CD8B">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6CEABF53" w:rsidR="00916AAB" w:rsidRPr="0066138C" w:rsidRDefault="1F156A5B" w:rsidP="1608FBC2">
      <w:pPr>
        <w:spacing w:after="0" w:line="240" w:lineRule="auto"/>
        <w:jc w:val="center"/>
        <w:rPr>
          <w:rFonts w:ascii="Garamond" w:hAnsi="Garamond" w:cs="Arial"/>
          <w:sz w:val="28"/>
          <w:szCs w:val="28"/>
        </w:rPr>
      </w:pPr>
      <w:r w:rsidRPr="6D1341AC">
        <w:rPr>
          <w:rFonts w:ascii="Garamond" w:hAnsi="Garamond" w:cs="Arial"/>
          <w:sz w:val="28"/>
          <w:szCs w:val="28"/>
        </w:rPr>
        <w:t xml:space="preserve">Final </w:t>
      </w:r>
      <w:r w:rsidR="578FE0DA" w:rsidRPr="6D1341AC">
        <w:rPr>
          <w:rFonts w:ascii="Garamond" w:hAnsi="Garamond" w:cs="Arial"/>
          <w:sz w:val="28"/>
          <w:szCs w:val="28"/>
        </w:rPr>
        <w:t>–</w:t>
      </w:r>
      <w:r w:rsidR="001BB2D8" w:rsidRPr="6D1341AC">
        <w:rPr>
          <w:rFonts w:ascii="Garamond" w:hAnsi="Garamond" w:cs="Arial"/>
          <w:sz w:val="28"/>
          <w:szCs w:val="28"/>
        </w:rPr>
        <w:t xml:space="preserve"> </w:t>
      </w:r>
      <w:r w:rsidR="7FF2B845" w:rsidRPr="6D1341AC">
        <w:rPr>
          <w:rFonts w:ascii="Garamond" w:hAnsi="Garamond" w:cs="Arial"/>
          <w:sz w:val="28"/>
          <w:szCs w:val="28"/>
        </w:rPr>
        <w:t>August</w:t>
      </w:r>
      <w:r w:rsidR="7D2DD95B" w:rsidRPr="6D1341AC">
        <w:rPr>
          <w:rFonts w:ascii="Garamond" w:hAnsi="Garamond" w:cs="Arial"/>
          <w:sz w:val="28"/>
          <w:szCs w:val="28"/>
        </w:rPr>
        <w:t xml:space="preserve"> </w:t>
      </w:r>
      <w:r w:rsidR="19522FEA" w:rsidRPr="6D1341AC">
        <w:rPr>
          <w:rFonts w:ascii="Garamond" w:hAnsi="Garamond" w:cs="Arial"/>
          <w:sz w:val="28"/>
          <w:szCs w:val="28"/>
        </w:rPr>
        <w:t>12</w:t>
      </w:r>
      <w:r w:rsidR="74DCD323" w:rsidRPr="6D1341AC">
        <w:rPr>
          <w:rFonts w:ascii="Garamond" w:hAnsi="Garamond" w:cs="Arial"/>
          <w:sz w:val="28"/>
          <w:szCs w:val="28"/>
          <w:vertAlign w:val="superscript"/>
        </w:rPr>
        <w:t>th</w:t>
      </w:r>
      <w:r w:rsidR="7EAD6FB4" w:rsidRPr="6D1341AC">
        <w:rPr>
          <w:rFonts w:ascii="Garamond" w:hAnsi="Garamond" w:cs="Arial"/>
          <w:sz w:val="28"/>
          <w:szCs w:val="28"/>
        </w:rPr>
        <w:t xml:space="preserve">, </w:t>
      </w:r>
      <w:r w:rsidR="7D2DD95B" w:rsidRPr="6D1341AC">
        <w:rPr>
          <w:rFonts w:ascii="Garamond" w:hAnsi="Garamond" w:cs="Arial"/>
          <w:sz w:val="28"/>
          <w:szCs w:val="28"/>
        </w:rPr>
        <w:t>202</w:t>
      </w:r>
      <w:r w:rsidR="5A25DD9F" w:rsidRPr="6D1341AC">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0"/>
        </w:rPr>
      </w:pPr>
    </w:p>
    <w:p w14:paraId="76F0AEAE" w14:textId="487534BA" w:rsidR="0041150E" w:rsidRPr="004D75CF" w:rsidRDefault="001A4A81" w:rsidP="5092CD8B">
      <w:pPr>
        <w:spacing w:after="0" w:line="240" w:lineRule="auto"/>
        <w:jc w:val="center"/>
        <w:rPr>
          <w:rFonts w:ascii="Garamond" w:hAnsi="Garamond" w:cs="Arial"/>
          <w:sz w:val="20"/>
          <w:szCs w:val="20"/>
        </w:rPr>
      </w:pPr>
      <w:r w:rsidRPr="5092CD8B">
        <w:rPr>
          <w:rFonts w:ascii="Garamond" w:hAnsi="Garamond" w:cs="Arial"/>
          <w:sz w:val="20"/>
          <w:szCs w:val="20"/>
        </w:rPr>
        <w:t>Ryan Lam</w:t>
      </w:r>
      <w:r w:rsidR="00FC670A" w:rsidRPr="5092CD8B">
        <w:rPr>
          <w:rFonts w:ascii="Garamond" w:hAnsi="Garamond" w:cs="Arial"/>
          <w:sz w:val="20"/>
          <w:szCs w:val="20"/>
        </w:rPr>
        <w:t xml:space="preserve"> </w:t>
      </w:r>
      <w:r w:rsidR="00BA41F7" w:rsidRPr="5092CD8B">
        <w:rPr>
          <w:rFonts w:ascii="Garamond" w:hAnsi="Garamond" w:cs="Arial"/>
          <w:sz w:val="20"/>
          <w:szCs w:val="20"/>
        </w:rPr>
        <w:t>(Project L</w:t>
      </w:r>
      <w:r w:rsidR="00B265D9" w:rsidRPr="5092CD8B">
        <w:rPr>
          <w:rFonts w:ascii="Garamond" w:hAnsi="Garamond" w:cs="Arial"/>
          <w:sz w:val="20"/>
          <w:szCs w:val="20"/>
        </w:rPr>
        <w:t>ead)</w:t>
      </w:r>
    </w:p>
    <w:p w14:paraId="0A6A3CFB" w14:textId="35354776" w:rsidR="00B265D9" w:rsidRDefault="001A4A81" w:rsidP="5E2FCDBC">
      <w:pPr>
        <w:spacing w:after="0" w:line="240" w:lineRule="auto"/>
        <w:jc w:val="center"/>
        <w:rPr>
          <w:rFonts w:ascii="Garamond" w:hAnsi="Garamond" w:cs="Arial"/>
          <w:sz w:val="20"/>
          <w:szCs w:val="20"/>
        </w:rPr>
      </w:pPr>
      <w:r>
        <w:rPr>
          <w:rFonts w:ascii="Garamond" w:hAnsi="Garamond" w:cs="Arial"/>
          <w:sz w:val="20"/>
          <w:szCs w:val="20"/>
        </w:rPr>
        <w:t xml:space="preserve">Brooke </w:t>
      </w:r>
      <w:proofErr w:type="spellStart"/>
      <w:r>
        <w:rPr>
          <w:rFonts w:ascii="Garamond" w:hAnsi="Garamond" w:cs="Arial"/>
          <w:sz w:val="20"/>
          <w:szCs w:val="20"/>
        </w:rPr>
        <w:t>Egley</w:t>
      </w:r>
      <w:proofErr w:type="spellEnd"/>
    </w:p>
    <w:p w14:paraId="580339DB" w14:textId="7DF7955C" w:rsidR="001A4A81" w:rsidRDefault="001A4A81" w:rsidP="5E2FCDBC">
      <w:pPr>
        <w:spacing w:after="0" w:line="240" w:lineRule="auto"/>
        <w:jc w:val="center"/>
        <w:rPr>
          <w:rFonts w:ascii="Garamond" w:hAnsi="Garamond" w:cs="Arial"/>
          <w:sz w:val="20"/>
          <w:szCs w:val="20"/>
        </w:rPr>
      </w:pPr>
      <w:r>
        <w:rPr>
          <w:rFonts w:ascii="Garamond" w:hAnsi="Garamond" w:cs="Arial"/>
          <w:sz w:val="20"/>
          <w:szCs w:val="20"/>
        </w:rPr>
        <w:t xml:space="preserve">Tyler </w:t>
      </w:r>
      <w:proofErr w:type="spellStart"/>
      <w:r>
        <w:rPr>
          <w:rFonts w:ascii="Garamond" w:hAnsi="Garamond" w:cs="Arial"/>
          <w:sz w:val="20"/>
          <w:szCs w:val="20"/>
        </w:rPr>
        <w:t>Pantle</w:t>
      </w:r>
      <w:proofErr w:type="spellEnd"/>
    </w:p>
    <w:p w14:paraId="1E29DD5D" w14:textId="510979B9" w:rsidR="001A4A81" w:rsidRDefault="001A4A81" w:rsidP="5E2FCDBC">
      <w:pPr>
        <w:spacing w:after="0" w:line="240" w:lineRule="auto"/>
        <w:jc w:val="center"/>
        <w:rPr>
          <w:rFonts w:ascii="Garamond" w:hAnsi="Garamond" w:cs="Arial"/>
          <w:sz w:val="20"/>
          <w:szCs w:val="20"/>
        </w:rPr>
      </w:pPr>
      <w:r>
        <w:rPr>
          <w:rFonts w:ascii="Garamond" w:hAnsi="Garamond" w:cs="Arial"/>
          <w:sz w:val="20"/>
          <w:szCs w:val="20"/>
        </w:rPr>
        <w:t>Sienna Templeman</w:t>
      </w:r>
    </w:p>
    <w:p w14:paraId="51EBA91F" w14:textId="0D01B4F1" w:rsidR="00FC670A" w:rsidRPr="004D75CF" w:rsidRDefault="001A4A81" w:rsidP="0066138C">
      <w:pPr>
        <w:spacing w:after="0" w:line="240" w:lineRule="auto"/>
        <w:jc w:val="center"/>
        <w:rPr>
          <w:rFonts w:ascii="Garamond" w:hAnsi="Garamond" w:cs="Arial"/>
          <w:sz w:val="20"/>
        </w:rPr>
      </w:pPr>
      <w:r>
        <w:rPr>
          <w:rFonts w:ascii="Garamond" w:hAnsi="Garamond" w:cs="Arial"/>
          <w:sz w:val="20"/>
          <w:szCs w:val="20"/>
        </w:rPr>
        <w:t>Caroline Williams</w:t>
      </w:r>
    </w:p>
    <w:p w14:paraId="58C3E2E7" w14:textId="647F2E1A" w:rsidR="00FC670A" w:rsidRDefault="00FC670A" w:rsidP="0066138C">
      <w:pPr>
        <w:spacing w:after="0" w:line="240" w:lineRule="auto"/>
        <w:jc w:val="center"/>
        <w:rPr>
          <w:rFonts w:ascii="Garamond" w:hAnsi="Garamond" w:cs="Arial"/>
          <w:sz w:val="20"/>
        </w:rPr>
      </w:pPr>
    </w:p>
    <w:p w14:paraId="0068CF71" w14:textId="5C510FED" w:rsidR="001A4A81" w:rsidRDefault="001A4A81" w:rsidP="0066138C">
      <w:pPr>
        <w:spacing w:after="0" w:line="240" w:lineRule="auto"/>
        <w:jc w:val="center"/>
        <w:rPr>
          <w:rFonts w:ascii="Garamond" w:hAnsi="Garamond" w:cs="Arial"/>
          <w:sz w:val="20"/>
        </w:rPr>
      </w:pPr>
      <w:r>
        <w:rPr>
          <w:rFonts w:ascii="Garamond" w:hAnsi="Garamond" w:cs="Arial"/>
          <w:sz w:val="20"/>
        </w:rPr>
        <w:t>Dr. John D. Bolten, NASA Goddard Space Flight Center (Science Advisor)</w:t>
      </w:r>
    </w:p>
    <w:p w14:paraId="5DC896F7" w14:textId="4A70B553" w:rsidR="001A4A81" w:rsidRDefault="001A4A81" w:rsidP="001A4A81">
      <w:pPr>
        <w:spacing w:after="0" w:line="240" w:lineRule="auto"/>
        <w:jc w:val="center"/>
        <w:rPr>
          <w:rFonts w:ascii="Garamond" w:hAnsi="Garamond" w:cs="Arial"/>
          <w:sz w:val="20"/>
        </w:rPr>
      </w:pPr>
      <w:r>
        <w:rPr>
          <w:rFonts w:ascii="Garamond" w:hAnsi="Garamond" w:cs="Arial"/>
          <w:sz w:val="20"/>
        </w:rPr>
        <w:t>Dr. Nazmus Sazib, NASA Goddard Space Flight Center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34A47CE9" w:rsidR="006E2A1C" w:rsidRPr="0066138C" w:rsidRDefault="1A24062C" w:rsidP="0066138C">
      <w:pPr>
        <w:pStyle w:val="Heading1"/>
        <w:spacing w:before="0" w:line="240" w:lineRule="auto"/>
        <w:rPr>
          <w:rFonts w:ascii="Garamond" w:hAnsi="Garamond"/>
        </w:rPr>
      </w:pPr>
      <w:r w:rsidRPr="7906C3CC">
        <w:rPr>
          <w:rFonts w:ascii="Garamond" w:hAnsi="Garamond"/>
        </w:rPr>
        <w:lastRenderedPageBreak/>
        <w:t>1</w:t>
      </w:r>
      <w:r w:rsidR="3290778F" w:rsidRPr="7906C3CC">
        <w:rPr>
          <w:rFonts w:ascii="Garamond" w:hAnsi="Garamond"/>
        </w:rPr>
        <w:t xml:space="preserve">. </w:t>
      </w:r>
      <w:r w:rsidR="7A5D8CF9" w:rsidRPr="7906C3CC">
        <w:rPr>
          <w:rFonts w:ascii="Garamond" w:hAnsi="Garamond"/>
        </w:rPr>
        <w:t>Abstract</w:t>
      </w:r>
    </w:p>
    <w:p w14:paraId="32723864" w14:textId="5C11DFB5" w:rsidR="48A74D33" w:rsidRDefault="2C7F9CB1" w:rsidP="2821FADB">
      <w:pPr>
        <w:spacing w:after="0" w:line="240" w:lineRule="auto"/>
        <w:rPr>
          <w:rFonts w:ascii="Garamond" w:eastAsia="Garamond" w:hAnsi="Garamond" w:cs="Garamond"/>
          <w:color w:val="000000" w:themeColor="text1"/>
        </w:rPr>
      </w:pPr>
      <w:r w:rsidRPr="2821FADB">
        <w:rPr>
          <w:rFonts w:ascii="Garamond" w:eastAsia="Garamond" w:hAnsi="Garamond" w:cs="Garamond"/>
          <w:color w:val="000000" w:themeColor="text1"/>
        </w:rPr>
        <w:t xml:space="preserve">Early harvest information helps </w:t>
      </w:r>
      <w:r w:rsidR="32E9C87E" w:rsidRPr="2821FADB">
        <w:rPr>
          <w:rFonts w:ascii="Garamond" w:eastAsia="Garamond" w:hAnsi="Garamond" w:cs="Garamond"/>
          <w:color w:val="000000" w:themeColor="text1"/>
        </w:rPr>
        <w:t>guide</w:t>
      </w:r>
      <w:r w:rsidRPr="2821FADB">
        <w:rPr>
          <w:rFonts w:ascii="Garamond" w:eastAsia="Garamond" w:hAnsi="Garamond" w:cs="Garamond"/>
          <w:color w:val="000000" w:themeColor="text1"/>
        </w:rPr>
        <w:t xml:space="preserve"> </w:t>
      </w:r>
      <w:r w:rsidR="70CA3F90" w:rsidRPr="2821FADB">
        <w:rPr>
          <w:rFonts w:ascii="Garamond" w:eastAsia="Garamond" w:hAnsi="Garamond" w:cs="Garamond"/>
          <w:color w:val="000000" w:themeColor="text1"/>
        </w:rPr>
        <w:t xml:space="preserve">agricultural commodity assessments </w:t>
      </w:r>
      <w:r w:rsidRPr="2821FADB">
        <w:rPr>
          <w:rFonts w:ascii="Garamond" w:eastAsia="Garamond" w:hAnsi="Garamond" w:cs="Garamond"/>
          <w:color w:val="000000" w:themeColor="text1"/>
        </w:rPr>
        <w:t>in Argentina, providing valuable planning information to identify potential</w:t>
      </w:r>
      <w:r w:rsidR="632D3676" w:rsidRPr="2821FADB">
        <w:rPr>
          <w:rFonts w:ascii="Garamond" w:eastAsia="Garamond" w:hAnsi="Garamond" w:cs="Garamond"/>
          <w:color w:val="000000" w:themeColor="text1"/>
        </w:rPr>
        <w:t>ly</w:t>
      </w:r>
      <w:r w:rsidRPr="2821FADB">
        <w:rPr>
          <w:rFonts w:ascii="Garamond" w:eastAsia="Garamond" w:hAnsi="Garamond" w:cs="Garamond"/>
          <w:color w:val="000000" w:themeColor="text1"/>
        </w:rPr>
        <w:t xml:space="preserve"> food-insecure regions, anticipate transportation and storage demands, predict price fluctuations, and project commodity trends. However, crop yield estimates are currently subjective, based on interviews with qualified informants (i.e., farmers, agribusiness actors). In partnership with the Buenos Aires Grain Exchange, we leveraged Terra Moderate Resolution Imaging Spectroradiometer (MODIS), Soil Moisture Active Passive (SMAP), and Integrated Multi-</w:t>
      </w:r>
      <w:proofErr w:type="spellStart"/>
      <w:r w:rsidRPr="2821FADB">
        <w:rPr>
          <w:rFonts w:ascii="Garamond" w:eastAsia="Garamond" w:hAnsi="Garamond" w:cs="Garamond"/>
          <w:color w:val="000000" w:themeColor="text1"/>
        </w:rPr>
        <w:t>satellitE</w:t>
      </w:r>
      <w:proofErr w:type="spellEnd"/>
      <w:r w:rsidRPr="2821FADB">
        <w:rPr>
          <w:rFonts w:ascii="Garamond" w:eastAsia="Garamond" w:hAnsi="Garamond" w:cs="Garamond"/>
          <w:color w:val="000000" w:themeColor="text1"/>
        </w:rPr>
        <w:t xml:space="preserve"> Retrievals for Global Precipitation Measurement (GPM IMERG) NASA Earth observations to develop a Google Earth Engine (GEE) toolset to monitor vegetation growth. The first component of the toolset produces spatial and temporal maps of temperature, precipitation, soil moisture, and the Normalized Difference Vegetation Index (NDVI), allowing users to visualize the influence of the region’s climate and weather. Next, we developed an autoregressive model to predict NDVI several months</w:t>
      </w:r>
      <w:r w:rsidR="0C522E74" w:rsidRPr="2821FADB">
        <w:rPr>
          <w:rFonts w:ascii="Garamond" w:eastAsia="Garamond" w:hAnsi="Garamond" w:cs="Garamond"/>
          <w:color w:val="000000" w:themeColor="text1"/>
        </w:rPr>
        <w:t xml:space="preserve"> </w:t>
      </w:r>
      <w:r w:rsidR="3D3DF3B1" w:rsidRPr="2821FADB">
        <w:rPr>
          <w:rFonts w:ascii="Garamond" w:eastAsia="Garamond" w:hAnsi="Garamond" w:cs="Garamond"/>
          <w:color w:val="000000" w:themeColor="text1"/>
        </w:rPr>
        <w:t>in</w:t>
      </w:r>
      <w:r w:rsidRPr="2821FADB">
        <w:rPr>
          <w:rFonts w:ascii="Garamond" w:eastAsia="Garamond" w:hAnsi="Garamond" w:cs="Garamond"/>
          <w:color w:val="000000" w:themeColor="text1"/>
        </w:rPr>
        <w:t xml:space="preserve"> advance</w:t>
      </w:r>
      <w:r w:rsidRPr="2821FADB">
        <w:rPr>
          <w:rFonts w:ascii="Garamond" w:eastAsia="Garamond" w:hAnsi="Garamond" w:cs="Garamond"/>
          <w:b/>
          <w:bCs/>
          <w:color w:val="000000" w:themeColor="text1"/>
        </w:rPr>
        <w:t xml:space="preserve">. </w:t>
      </w:r>
      <w:r w:rsidRPr="2821FADB">
        <w:rPr>
          <w:rFonts w:ascii="Garamond" w:eastAsia="Garamond" w:hAnsi="Garamond" w:cs="Garamond"/>
          <w:color w:val="000000" w:themeColor="text1"/>
        </w:rPr>
        <w:t>Lastly, we created a linear regression model of crop yield and NDVI for soybeans, corn, and wh</w:t>
      </w:r>
      <w:r w:rsidR="72DF5EEB" w:rsidRPr="2821FADB">
        <w:rPr>
          <w:rFonts w:ascii="Garamond" w:eastAsia="Garamond" w:hAnsi="Garamond" w:cs="Garamond"/>
          <w:color w:val="000000" w:themeColor="text1"/>
        </w:rPr>
        <w:t>e</w:t>
      </w:r>
      <w:r w:rsidRPr="2821FADB">
        <w:rPr>
          <w:rFonts w:ascii="Garamond" w:eastAsia="Garamond" w:hAnsi="Garamond" w:cs="Garamond"/>
          <w:color w:val="000000" w:themeColor="text1"/>
        </w:rPr>
        <w:t>at, and input the forecasted NDVI to generate a predicted crop yield output. The NDVI</w:t>
      </w:r>
      <w:r w:rsidR="55BAFE17" w:rsidRPr="2821FADB">
        <w:rPr>
          <w:rFonts w:ascii="Garamond" w:eastAsia="Garamond" w:hAnsi="Garamond" w:cs="Garamond"/>
          <w:color w:val="000000" w:themeColor="text1"/>
        </w:rPr>
        <w:t xml:space="preserve"> forecasting</w:t>
      </w:r>
      <w:r w:rsidRPr="2821FADB">
        <w:rPr>
          <w:rFonts w:ascii="Garamond" w:eastAsia="Garamond" w:hAnsi="Garamond" w:cs="Garamond"/>
          <w:color w:val="000000" w:themeColor="text1"/>
        </w:rPr>
        <w:t xml:space="preserve"> model </w:t>
      </w:r>
      <w:r w:rsidR="0E66E007" w:rsidRPr="2821FADB">
        <w:rPr>
          <w:rFonts w:ascii="Garamond" w:eastAsia="Garamond" w:hAnsi="Garamond" w:cs="Garamond"/>
          <w:color w:val="000000" w:themeColor="text1"/>
        </w:rPr>
        <w:t xml:space="preserve">produced </w:t>
      </w:r>
      <w:r w:rsidR="4D8A1417" w:rsidRPr="2821FADB">
        <w:rPr>
          <w:rFonts w:ascii="Garamond" w:eastAsia="Garamond" w:hAnsi="Garamond" w:cs="Garamond"/>
          <w:color w:val="000000" w:themeColor="text1"/>
        </w:rPr>
        <w:t>accurate predictions at</w:t>
      </w:r>
      <w:r w:rsidRPr="2821FADB">
        <w:rPr>
          <w:rFonts w:ascii="Garamond" w:eastAsia="Garamond" w:hAnsi="Garamond" w:cs="Garamond"/>
          <w:color w:val="000000" w:themeColor="text1"/>
        </w:rPr>
        <w:t xml:space="preserve"> two, four, and six months</w:t>
      </w:r>
      <w:r w:rsidR="79410435" w:rsidRPr="2821FADB">
        <w:rPr>
          <w:rFonts w:ascii="Garamond" w:eastAsia="Garamond" w:hAnsi="Garamond" w:cs="Garamond"/>
          <w:color w:val="000000" w:themeColor="text1"/>
        </w:rPr>
        <w:t xml:space="preserve"> when examining the most recent growing season</w:t>
      </w:r>
      <w:r w:rsidRPr="2821FADB">
        <w:rPr>
          <w:rFonts w:ascii="Garamond" w:eastAsia="Garamond" w:hAnsi="Garamond" w:cs="Garamond"/>
          <w:color w:val="000000" w:themeColor="text1"/>
        </w:rPr>
        <w:t xml:space="preserve">. </w:t>
      </w:r>
      <w:r w:rsidR="4644D0C0" w:rsidRPr="2821FADB">
        <w:rPr>
          <w:rFonts w:ascii="Garamond" w:eastAsia="Garamond" w:hAnsi="Garamond" w:cs="Garamond"/>
          <w:color w:val="000000" w:themeColor="text1"/>
        </w:rPr>
        <w:t>In the crop yield model, soybean</w:t>
      </w:r>
      <w:r w:rsidR="64CBBB45" w:rsidRPr="2821FADB">
        <w:rPr>
          <w:rFonts w:ascii="Garamond" w:eastAsia="Garamond" w:hAnsi="Garamond" w:cs="Garamond"/>
          <w:color w:val="000000" w:themeColor="text1"/>
        </w:rPr>
        <w:t>s</w:t>
      </w:r>
      <w:r w:rsidR="4644D0C0" w:rsidRPr="2821FADB">
        <w:rPr>
          <w:rFonts w:ascii="Garamond" w:eastAsia="Garamond" w:hAnsi="Garamond" w:cs="Garamond"/>
          <w:color w:val="000000" w:themeColor="text1"/>
        </w:rPr>
        <w:t xml:space="preserve"> exhibited moderately strong correlation, wheat had consistent weak correlation, and corn</w:t>
      </w:r>
      <w:r w:rsidR="02F9CD6A" w:rsidRPr="2821FADB">
        <w:rPr>
          <w:rFonts w:ascii="Garamond" w:eastAsia="Garamond" w:hAnsi="Garamond" w:cs="Garamond"/>
          <w:color w:val="000000" w:themeColor="text1"/>
        </w:rPr>
        <w:t xml:space="preserve"> varied from</w:t>
      </w:r>
      <w:r w:rsidR="5F710EF8" w:rsidRPr="2821FADB">
        <w:rPr>
          <w:rFonts w:ascii="Garamond" w:eastAsia="Garamond" w:hAnsi="Garamond" w:cs="Garamond"/>
          <w:color w:val="000000" w:themeColor="text1"/>
        </w:rPr>
        <w:t xml:space="preserve"> weak to strong correlation</w:t>
      </w:r>
      <w:r w:rsidR="02F9CD6A" w:rsidRPr="2821FADB">
        <w:rPr>
          <w:rFonts w:ascii="Garamond" w:eastAsia="Garamond" w:hAnsi="Garamond" w:cs="Garamond"/>
          <w:color w:val="000000" w:themeColor="text1"/>
        </w:rPr>
        <w:t xml:space="preserve"> depending on zone</w:t>
      </w:r>
      <w:r w:rsidRPr="2821FADB">
        <w:rPr>
          <w:rFonts w:ascii="Garamond" w:eastAsia="Garamond" w:hAnsi="Garamond" w:cs="Garamond"/>
          <w:color w:val="000000" w:themeColor="text1"/>
        </w:rPr>
        <w:t>. This information is vital for vegetation growth monitoring by identifying areas of high growth and allocating resources to areas of lower growth to efficiently maximize crop yields.</w:t>
      </w:r>
    </w:p>
    <w:p w14:paraId="46777F88" w14:textId="6C189782" w:rsidR="7906C3CC" w:rsidRDefault="7906C3CC" w:rsidP="7906C3CC">
      <w:pPr>
        <w:spacing w:after="0"/>
        <w:rPr>
          <w:rFonts w:ascii="Garamond" w:eastAsia="Garamond" w:hAnsi="Garamond" w:cs="Garamond"/>
          <w:color w:val="000000" w:themeColor="text1"/>
        </w:rPr>
      </w:pPr>
    </w:p>
    <w:p w14:paraId="350BBE67" w14:textId="100575D2" w:rsidR="00770650" w:rsidRPr="0066138C" w:rsidRDefault="00770650" w:rsidP="0239192C">
      <w:pPr>
        <w:spacing w:after="0" w:line="240" w:lineRule="auto"/>
        <w:rPr>
          <w:rFonts w:ascii="Garamond" w:hAnsi="Garamond" w:cs="Arial"/>
          <w:b/>
          <w:bCs/>
        </w:rPr>
      </w:pPr>
      <w:r w:rsidRPr="0239192C">
        <w:rPr>
          <w:rFonts w:ascii="Garamond" w:hAnsi="Garamond" w:cs="Arial"/>
          <w:b/>
          <w:bCs/>
        </w:rPr>
        <w:t>Key</w:t>
      </w:r>
      <w:r w:rsidR="009D6888" w:rsidRPr="0239192C">
        <w:rPr>
          <w:rFonts w:ascii="Garamond" w:hAnsi="Garamond" w:cs="Arial"/>
          <w:b/>
          <w:bCs/>
        </w:rPr>
        <w:t xml:space="preserve"> Terms</w:t>
      </w:r>
    </w:p>
    <w:p w14:paraId="12AB3859" w14:textId="3E523776" w:rsidR="0066138C" w:rsidRPr="0066138C" w:rsidRDefault="71E0A767" w:rsidP="0239192C">
      <w:pPr>
        <w:spacing w:after="0" w:line="240" w:lineRule="auto"/>
        <w:rPr>
          <w:rFonts w:ascii="Garamond" w:eastAsia="Garamond" w:hAnsi="Garamond" w:cs="Garamond"/>
          <w:color w:val="000000" w:themeColor="text1"/>
        </w:rPr>
      </w:pPr>
      <w:bookmarkStart w:id="0" w:name="_Toc334198720"/>
      <w:r w:rsidRPr="0239192C">
        <w:rPr>
          <w:rFonts w:ascii="Garamond" w:eastAsia="Garamond" w:hAnsi="Garamond" w:cs="Garamond"/>
          <w:color w:val="000000" w:themeColor="text1"/>
        </w:rPr>
        <w:t>Normalized Difference Vegetation Index, Soil Moisture Active Passive, crop yield monitoring and forecasting</w:t>
      </w:r>
      <w:r w:rsidR="6E929B4E" w:rsidRPr="0239192C">
        <w:rPr>
          <w:rFonts w:ascii="Garamond" w:eastAsia="Garamond" w:hAnsi="Garamond" w:cs="Garamond"/>
          <w:color w:val="000000" w:themeColor="text1"/>
        </w:rPr>
        <w:t>,</w:t>
      </w:r>
      <w:r w:rsidRPr="0239192C">
        <w:rPr>
          <w:rFonts w:ascii="Garamond" w:eastAsia="Garamond" w:hAnsi="Garamond" w:cs="Garamond"/>
          <w:color w:val="000000" w:themeColor="text1"/>
        </w:rPr>
        <w:t xml:space="preserve"> Google Earth Engine</w:t>
      </w:r>
    </w:p>
    <w:p w14:paraId="7B518D22" w14:textId="743619AD" w:rsidR="7BF0CD12" w:rsidRDefault="7BF0CD12" w:rsidP="7BF0CD12">
      <w:pPr>
        <w:spacing w:after="0" w:line="240" w:lineRule="auto"/>
        <w:rPr>
          <w:rFonts w:ascii="Garamond" w:eastAsia="Garamond" w:hAnsi="Garamond" w:cs="Garamond"/>
          <w:color w:val="000000" w:themeColor="text1"/>
        </w:rPr>
      </w:pPr>
    </w:p>
    <w:p w14:paraId="60FFA1A0" w14:textId="23675C76" w:rsidR="5092CD8B" w:rsidRPr="006146E3" w:rsidRDefault="00C15E9C" w:rsidP="006146E3">
      <w:pPr>
        <w:pStyle w:val="Heading1"/>
        <w:spacing w:before="0" w:line="240" w:lineRule="auto"/>
        <w:rPr>
          <w:rFonts w:ascii="Garamond" w:hAnsi="Garamond"/>
        </w:rPr>
      </w:pPr>
      <w:r w:rsidRPr="2C8E7D47">
        <w:rPr>
          <w:rFonts w:ascii="Garamond" w:hAnsi="Garamond"/>
        </w:rPr>
        <w:t>2</w:t>
      </w:r>
      <w:r w:rsidR="008B7071" w:rsidRPr="2C8E7D47">
        <w:rPr>
          <w:rFonts w:ascii="Garamond" w:hAnsi="Garamond"/>
        </w:rPr>
        <w:t xml:space="preserve">. </w:t>
      </w:r>
      <w:r w:rsidR="00FB5846" w:rsidRPr="2C8E7D47">
        <w:rPr>
          <w:rFonts w:ascii="Garamond" w:hAnsi="Garamond"/>
        </w:rPr>
        <w:t>Introduction</w:t>
      </w:r>
      <w:bookmarkEnd w:id="0"/>
    </w:p>
    <w:p w14:paraId="76BEBE86" w14:textId="0F6C2FB1" w:rsidR="2C1E5CD6" w:rsidRDefault="581516E4" w:rsidP="5092CD8B">
      <w:pPr>
        <w:spacing w:after="0" w:line="240" w:lineRule="auto"/>
        <w:rPr>
          <w:rFonts w:ascii="Garamond" w:hAnsi="Garamond"/>
          <w:b/>
          <w:bCs/>
        </w:rPr>
      </w:pPr>
      <w:bookmarkStart w:id="1" w:name="_Toc334198721"/>
      <w:r w:rsidRPr="4FC28EA2">
        <w:rPr>
          <w:rFonts w:ascii="Garamond" w:hAnsi="Garamond"/>
          <w:b/>
          <w:bCs/>
          <w:i/>
          <w:iCs/>
        </w:rPr>
        <w:t xml:space="preserve">2.1 </w:t>
      </w:r>
      <w:r w:rsidR="00C15E9C" w:rsidRPr="4FC28EA2">
        <w:rPr>
          <w:rFonts w:ascii="Garamond" w:hAnsi="Garamond"/>
          <w:b/>
          <w:bCs/>
          <w:i/>
          <w:iCs/>
        </w:rPr>
        <w:t>Background Information</w:t>
      </w:r>
      <w:r w:rsidR="07C32D63" w:rsidRPr="4FC28EA2">
        <w:rPr>
          <w:rFonts w:ascii="Garamond" w:hAnsi="Garamond"/>
          <w:b/>
          <w:bCs/>
          <w:i/>
          <w:iCs/>
        </w:rPr>
        <w:t xml:space="preserve"> </w:t>
      </w:r>
      <w:bookmarkEnd w:id="1"/>
    </w:p>
    <w:p w14:paraId="7631AB79" w14:textId="2B1EAE63" w:rsidR="2C1E5CD6" w:rsidRDefault="68D0D8D6" w:rsidP="37AC2277">
      <w:pPr>
        <w:spacing w:after="0" w:line="240" w:lineRule="auto"/>
        <w:rPr>
          <w:rFonts w:ascii="Garamond" w:eastAsia="Garamond" w:hAnsi="Garamond" w:cs="Garamond"/>
          <w:color w:val="000000" w:themeColor="text1"/>
        </w:rPr>
      </w:pPr>
      <w:r w:rsidRPr="1060A7CD">
        <w:rPr>
          <w:rFonts w:ascii="Garamond" w:eastAsia="Garamond" w:hAnsi="Garamond" w:cs="Garamond"/>
          <w:color w:val="000000" w:themeColor="text1"/>
        </w:rPr>
        <w:t xml:space="preserve">Agriculture is a vital part of the economy in Argentina. </w:t>
      </w:r>
      <w:r w:rsidR="4F911A8F" w:rsidRPr="1060A7CD">
        <w:rPr>
          <w:rFonts w:ascii="Garamond" w:eastAsia="Garamond" w:hAnsi="Garamond" w:cs="Garamond"/>
          <w:color w:val="000000" w:themeColor="text1"/>
        </w:rPr>
        <w:t>The fertile soils and variety of growing zones in Argentina allow for diverse agricultural practices</w:t>
      </w:r>
      <w:r w:rsidR="42AA3C01" w:rsidRPr="1060A7CD">
        <w:rPr>
          <w:rFonts w:ascii="Garamond" w:eastAsia="Garamond" w:hAnsi="Garamond" w:cs="Garamond"/>
          <w:color w:val="000000" w:themeColor="text1"/>
        </w:rPr>
        <w:t xml:space="preserve"> </w:t>
      </w:r>
      <w:r w:rsidR="21C2428A" w:rsidRPr="1060A7CD">
        <w:rPr>
          <w:rFonts w:ascii="Garamond" w:eastAsia="Garamond" w:hAnsi="Garamond" w:cs="Garamond"/>
          <w:color w:val="000000" w:themeColor="text1"/>
        </w:rPr>
        <w:t xml:space="preserve">such as </w:t>
      </w:r>
      <w:r w:rsidR="42AA3C01" w:rsidRPr="1060A7CD">
        <w:rPr>
          <w:rFonts w:ascii="Garamond" w:eastAsia="Garamond" w:hAnsi="Garamond" w:cs="Garamond"/>
          <w:color w:val="000000" w:themeColor="text1"/>
        </w:rPr>
        <w:t>raising livestock and cultivating grains, fruits, and vegetables</w:t>
      </w:r>
      <w:r w:rsidRPr="1060A7CD">
        <w:rPr>
          <w:rFonts w:ascii="Garamond" w:eastAsia="Garamond" w:hAnsi="Garamond" w:cs="Garamond"/>
          <w:color w:val="000000" w:themeColor="text1"/>
        </w:rPr>
        <w:t xml:space="preserve"> (Food and Agriculture Organization of the United Nations, 2017)</w:t>
      </w:r>
      <w:r w:rsidR="7AB6B1BA" w:rsidRPr="1060A7CD">
        <w:rPr>
          <w:rFonts w:ascii="Garamond" w:eastAsia="Garamond" w:hAnsi="Garamond" w:cs="Garamond"/>
          <w:color w:val="000000" w:themeColor="text1"/>
        </w:rPr>
        <w:t>. S</w:t>
      </w:r>
      <w:r w:rsidRPr="1060A7CD">
        <w:rPr>
          <w:rFonts w:ascii="Garamond" w:eastAsia="Garamond" w:hAnsi="Garamond" w:cs="Garamond"/>
          <w:color w:val="000000" w:themeColor="text1"/>
        </w:rPr>
        <w:t>oybean</w:t>
      </w:r>
      <w:r w:rsidR="31DA373F" w:rsidRPr="1060A7CD">
        <w:rPr>
          <w:rFonts w:ascii="Garamond" w:eastAsia="Garamond" w:hAnsi="Garamond" w:cs="Garamond"/>
          <w:color w:val="000000" w:themeColor="text1"/>
        </w:rPr>
        <w:t>s</w:t>
      </w:r>
      <w:r w:rsidRPr="1060A7CD">
        <w:rPr>
          <w:rFonts w:ascii="Garamond" w:eastAsia="Garamond" w:hAnsi="Garamond" w:cs="Garamond"/>
          <w:color w:val="000000" w:themeColor="text1"/>
        </w:rPr>
        <w:t xml:space="preserve">, corn, and wheat are Argentina’s main </w:t>
      </w:r>
      <w:r w:rsidR="072ECC24" w:rsidRPr="1060A7CD">
        <w:rPr>
          <w:rFonts w:ascii="Garamond" w:eastAsia="Garamond" w:hAnsi="Garamond" w:cs="Garamond"/>
          <w:color w:val="000000" w:themeColor="text1"/>
        </w:rPr>
        <w:t xml:space="preserve">crop </w:t>
      </w:r>
      <w:r w:rsidRPr="1060A7CD">
        <w:rPr>
          <w:rFonts w:ascii="Garamond" w:eastAsia="Garamond" w:hAnsi="Garamond" w:cs="Garamond"/>
          <w:color w:val="000000" w:themeColor="text1"/>
        </w:rPr>
        <w:t>exports and account for</w:t>
      </w:r>
      <w:r w:rsidR="158D5DCD" w:rsidRPr="1060A7CD">
        <w:rPr>
          <w:rFonts w:ascii="Garamond" w:eastAsia="Garamond" w:hAnsi="Garamond" w:cs="Garamond"/>
          <w:color w:val="000000" w:themeColor="text1"/>
        </w:rPr>
        <w:t xml:space="preserve"> 78%</w:t>
      </w:r>
      <w:r w:rsidRPr="1060A7CD">
        <w:rPr>
          <w:rFonts w:ascii="Garamond" w:eastAsia="Garamond" w:hAnsi="Garamond" w:cs="Garamond"/>
          <w:color w:val="000000" w:themeColor="text1"/>
        </w:rPr>
        <w:t xml:space="preserve"> of Argentina’s farmland (</w:t>
      </w:r>
      <w:proofErr w:type="spellStart"/>
      <w:r w:rsidRPr="1060A7CD">
        <w:rPr>
          <w:rFonts w:ascii="Garamond" w:eastAsia="Garamond" w:hAnsi="Garamond" w:cs="Garamond"/>
          <w:color w:val="000000" w:themeColor="text1"/>
        </w:rPr>
        <w:t>Merlos</w:t>
      </w:r>
      <w:proofErr w:type="spellEnd"/>
      <w:r w:rsidRPr="1060A7CD">
        <w:rPr>
          <w:rFonts w:ascii="Garamond" w:eastAsia="Garamond" w:hAnsi="Garamond" w:cs="Garamond"/>
          <w:color w:val="000000" w:themeColor="text1"/>
        </w:rPr>
        <w:t xml:space="preserve"> et al., 2015). </w:t>
      </w:r>
      <w:r w:rsidR="36EBDFDC" w:rsidRPr="1060A7CD">
        <w:rPr>
          <w:rFonts w:ascii="Garamond" w:eastAsia="Garamond" w:hAnsi="Garamond" w:cs="Garamond"/>
          <w:color w:val="000000" w:themeColor="text1"/>
        </w:rPr>
        <w:t>S</w:t>
      </w:r>
      <w:r w:rsidRPr="1060A7CD">
        <w:rPr>
          <w:rFonts w:ascii="Garamond" w:eastAsia="Garamond" w:hAnsi="Garamond" w:cs="Garamond"/>
          <w:color w:val="000000" w:themeColor="text1"/>
        </w:rPr>
        <w:t xml:space="preserve">oybeans are widely cultivated </w:t>
      </w:r>
      <w:proofErr w:type="gramStart"/>
      <w:r w:rsidRPr="1060A7CD">
        <w:rPr>
          <w:rFonts w:ascii="Garamond" w:eastAsia="Garamond" w:hAnsi="Garamond" w:cs="Garamond"/>
          <w:color w:val="000000" w:themeColor="text1"/>
        </w:rPr>
        <w:t>for the production of</w:t>
      </w:r>
      <w:proofErr w:type="gramEnd"/>
      <w:r w:rsidRPr="1060A7CD">
        <w:rPr>
          <w:rFonts w:ascii="Garamond" w:eastAsia="Garamond" w:hAnsi="Garamond" w:cs="Garamond"/>
          <w:color w:val="000000" w:themeColor="text1"/>
        </w:rPr>
        <w:t xml:space="preserve"> biodiesel, which makes them a valuable commodity for the Argentinian economy (</w:t>
      </w:r>
      <w:proofErr w:type="spellStart"/>
      <w:r w:rsidRPr="1060A7CD">
        <w:rPr>
          <w:rFonts w:ascii="Garamond" w:eastAsia="Garamond" w:hAnsi="Garamond" w:cs="Garamond"/>
          <w:color w:val="000000" w:themeColor="text1"/>
        </w:rPr>
        <w:t>Ministerio</w:t>
      </w:r>
      <w:proofErr w:type="spellEnd"/>
      <w:r w:rsidRPr="1060A7CD">
        <w:rPr>
          <w:rFonts w:ascii="Garamond" w:eastAsia="Garamond" w:hAnsi="Garamond" w:cs="Garamond"/>
          <w:color w:val="000000" w:themeColor="text1"/>
        </w:rPr>
        <w:t xml:space="preserve"> de Hacienda, 2019</w:t>
      </w:r>
      <w:r w:rsidR="3D93FF5E" w:rsidRPr="1060A7CD">
        <w:rPr>
          <w:rFonts w:ascii="Garamond" w:eastAsia="Garamond" w:hAnsi="Garamond" w:cs="Garamond"/>
          <w:color w:val="000000" w:themeColor="text1"/>
        </w:rPr>
        <w:t>b</w:t>
      </w:r>
      <w:r w:rsidRPr="1060A7CD">
        <w:rPr>
          <w:rFonts w:ascii="Garamond" w:eastAsia="Garamond" w:hAnsi="Garamond" w:cs="Garamond"/>
          <w:color w:val="000000" w:themeColor="text1"/>
        </w:rPr>
        <w:t>). Soy</w:t>
      </w:r>
      <w:r w:rsidR="79AD1AED" w:rsidRPr="1060A7CD">
        <w:rPr>
          <w:rFonts w:ascii="Garamond" w:eastAsia="Garamond" w:hAnsi="Garamond" w:cs="Garamond"/>
          <w:color w:val="000000" w:themeColor="text1"/>
        </w:rPr>
        <w:t>beans</w:t>
      </w:r>
      <w:r w:rsidR="125FCDC7" w:rsidRPr="1060A7CD">
        <w:rPr>
          <w:rFonts w:ascii="Garamond" w:eastAsia="Garamond" w:hAnsi="Garamond" w:cs="Garamond"/>
          <w:color w:val="000000" w:themeColor="text1"/>
        </w:rPr>
        <w:t xml:space="preserve"> and corn are </w:t>
      </w:r>
      <w:r w:rsidRPr="1060A7CD">
        <w:rPr>
          <w:rFonts w:ascii="Garamond" w:eastAsia="Garamond" w:hAnsi="Garamond" w:cs="Garamond"/>
          <w:color w:val="000000" w:themeColor="text1"/>
        </w:rPr>
        <w:t>the top-ranking crop</w:t>
      </w:r>
      <w:r w:rsidR="310ED4F2" w:rsidRPr="1060A7CD">
        <w:rPr>
          <w:rFonts w:ascii="Garamond" w:eastAsia="Garamond" w:hAnsi="Garamond" w:cs="Garamond"/>
          <w:color w:val="000000" w:themeColor="text1"/>
        </w:rPr>
        <w:t>s respectively</w:t>
      </w:r>
      <w:r w:rsidRPr="1060A7CD">
        <w:rPr>
          <w:rFonts w:ascii="Garamond" w:eastAsia="Garamond" w:hAnsi="Garamond" w:cs="Garamond"/>
          <w:color w:val="000000" w:themeColor="text1"/>
        </w:rPr>
        <w:t>, with 53 million tons</w:t>
      </w:r>
      <w:r w:rsidR="5B5B7916" w:rsidRPr="1060A7CD">
        <w:rPr>
          <w:rFonts w:ascii="Garamond" w:eastAsia="Garamond" w:hAnsi="Garamond" w:cs="Garamond"/>
          <w:color w:val="000000" w:themeColor="text1"/>
        </w:rPr>
        <w:t xml:space="preserve"> of soy</w:t>
      </w:r>
      <w:r w:rsidR="0787D7AC" w:rsidRPr="1060A7CD">
        <w:rPr>
          <w:rFonts w:ascii="Garamond" w:eastAsia="Garamond" w:hAnsi="Garamond" w:cs="Garamond"/>
          <w:color w:val="000000" w:themeColor="text1"/>
        </w:rPr>
        <w:t>beans</w:t>
      </w:r>
      <w:r w:rsidR="5B5B7916" w:rsidRPr="1060A7CD">
        <w:rPr>
          <w:rFonts w:ascii="Garamond" w:eastAsia="Garamond" w:hAnsi="Garamond" w:cs="Garamond"/>
          <w:color w:val="000000" w:themeColor="text1"/>
        </w:rPr>
        <w:t xml:space="preserve"> and 40 million tons of corn </w:t>
      </w:r>
      <w:r w:rsidRPr="1060A7CD">
        <w:rPr>
          <w:rFonts w:ascii="Garamond" w:eastAsia="Garamond" w:hAnsi="Garamond" w:cs="Garamond"/>
          <w:color w:val="000000" w:themeColor="text1"/>
        </w:rPr>
        <w:t>cultivated</w:t>
      </w:r>
      <w:r w:rsidR="2DEFB384" w:rsidRPr="1060A7CD">
        <w:rPr>
          <w:rFonts w:ascii="Garamond" w:eastAsia="Garamond" w:hAnsi="Garamond" w:cs="Garamond"/>
          <w:color w:val="000000" w:themeColor="text1"/>
        </w:rPr>
        <w:t xml:space="preserve"> </w:t>
      </w:r>
      <w:r w:rsidRPr="1060A7CD">
        <w:rPr>
          <w:rFonts w:ascii="Garamond" w:eastAsia="Garamond" w:hAnsi="Garamond" w:cs="Garamond"/>
          <w:color w:val="000000" w:themeColor="text1"/>
        </w:rPr>
        <w:t>from 2014 to 2019</w:t>
      </w:r>
      <w:r w:rsidR="7BAD4EE2" w:rsidRPr="1060A7CD">
        <w:rPr>
          <w:rFonts w:ascii="Garamond" w:eastAsia="Garamond" w:hAnsi="Garamond" w:cs="Garamond"/>
          <w:color w:val="000000" w:themeColor="text1"/>
        </w:rPr>
        <w:t xml:space="preserve"> (</w:t>
      </w:r>
      <w:proofErr w:type="spellStart"/>
      <w:r w:rsidR="7BAD4EE2" w:rsidRPr="1060A7CD">
        <w:rPr>
          <w:rFonts w:ascii="Garamond" w:eastAsia="Garamond" w:hAnsi="Garamond" w:cs="Garamond"/>
          <w:color w:val="000000" w:themeColor="text1"/>
        </w:rPr>
        <w:t>Ministerio</w:t>
      </w:r>
      <w:proofErr w:type="spellEnd"/>
      <w:r w:rsidR="7BAD4EE2" w:rsidRPr="1060A7CD">
        <w:rPr>
          <w:rFonts w:ascii="Garamond" w:eastAsia="Garamond" w:hAnsi="Garamond" w:cs="Garamond"/>
          <w:color w:val="000000" w:themeColor="text1"/>
        </w:rPr>
        <w:t xml:space="preserve"> de Hacienda, 2019</w:t>
      </w:r>
      <w:r w:rsidR="70050321" w:rsidRPr="1060A7CD">
        <w:rPr>
          <w:rFonts w:ascii="Garamond" w:eastAsia="Garamond" w:hAnsi="Garamond" w:cs="Garamond"/>
          <w:color w:val="000000" w:themeColor="text1"/>
        </w:rPr>
        <w:t>a</w:t>
      </w:r>
      <w:r w:rsidR="7BAD4EE2" w:rsidRPr="1060A7CD">
        <w:rPr>
          <w:rFonts w:ascii="Garamond" w:eastAsia="Garamond" w:hAnsi="Garamond" w:cs="Garamond"/>
          <w:color w:val="000000" w:themeColor="text1"/>
        </w:rPr>
        <w:t>).</w:t>
      </w:r>
      <w:r w:rsidRPr="1060A7CD">
        <w:rPr>
          <w:rFonts w:ascii="Garamond" w:eastAsia="Garamond" w:hAnsi="Garamond" w:cs="Garamond"/>
          <w:color w:val="000000" w:themeColor="text1"/>
        </w:rPr>
        <w:t xml:space="preserve"> </w:t>
      </w:r>
      <w:r w:rsidR="5679C43B" w:rsidRPr="1060A7CD">
        <w:rPr>
          <w:rFonts w:ascii="Garamond" w:eastAsia="Garamond" w:hAnsi="Garamond" w:cs="Garamond"/>
          <w:color w:val="000000" w:themeColor="text1"/>
        </w:rPr>
        <w:t>As a major crop exporter, Argentina is crucial to both regional and global food security</w:t>
      </w:r>
      <w:r w:rsidR="44274756" w:rsidRPr="1060A7CD">
        <w:rPr>
          <w:rFonts w:ascii="Garamond" w:eastAsia="Garamond" w:hAnsi="Garamond" w:cs="Garamond"/>
          <w:color w:val="000000" w:themeColor="text1"/>
        </w:rPr>
        <w:t>, as well as financial stability for regional farmers and agribusiness workers</w:t>
      </w:r>
      <w:r w:rsidR="5679C43B" w:rsidRPr="1060A7CD">
        <w:rPr>
          <w:rFonts w:ascii="Garamond" w:eastAsia="Garamond" w:hAnsi="Garamond" w:cs="Garamond"/>
          <w:color w:val="000000" w:themeColor="text1"/>
        </w:rPr>
        <w:t>.</w:t>
      </w:r>
      <w:r w:rsidR="590F99AC" w:rsidRPr="1060A7CD">
        <w:rPr>
          <w:rFonts w:ascii="Garamond" w:eastAsia="Garamond" w:hAnsi="Garamond" w:cs="Garamond"/>
          <w:color w:val="000000" w:themeColor="text1"/>
        </w:rPr>
        <w:t xml:space="preserve"> </w:t>
      </w:r>
      <w:r w:rsidRPr="1060A7CD">
        <w:rPr>
          <w:rFonts w:ascii="Garamond" w:eastAsia="Garamond" w:hAnsi="Garamond" w:cs="Garamond"/>
          <w:color w:val="000000" w:themeColor="text1"/>
        </w:rPr>
        <w:t>Our partners at the Buenos Aires Grain Exchange are interested in forecasting crop yield to assess production costs and profitability.</w:t>
      </w:r>
      <w:r w:rsidR="51CB00FB" w:rsidRPr="1060A7CD">
        <w:rPr>
          <w:rFonts w:ascii="Garamond" w:eastAsia="Garamond" w:hAnsi="Garamond" w:cs="Garamond"/>
          <w:color w:val="000000" w:themeColor="text1"/>
        </w:rPr>
        <w:t xml:space="preserve"> The ability to monitor growing conditions and forecast crop yield through remote sen</w:t>
      </w:r>
      <w:r w:rsidR="0D3F2F87" w:rsidRPr="1060A7CD">
        <w:rPr>
          <w:rFonts w:ascii="Garamond" w:eastAsia="Garamond" w:hAnsi="Garamond" w:cs="Garamond"/>
          <w:color w:val="000000" w:themeColor="text1"/>
        </w:rPr>
        <w:t xml:space="preserve">sing is </w:t>
      </w:r>
      <w:r w:rsidR="2A1AE441" w:rsidRPr="1060A7CD">
        <w:rPr>
          <w:rFonts w:ascii="Garamond" w:eastAsia="Garamond" w:hAnsi="Garamond" w:cs="Garamond"/>
          <w:color w:val="000000" w:themeColor="text1"/>
        </w:rPr>
        <w:t xml:space="preserve">valuable </w:t>
      </w:r>
      <w:r w:rsidR="0D3F2F87" w:rsidRPr="1060A7CD">
        <w:rPr>
          <w:rFonts w:ascii="Garamond" w:eastAsia="Garamond" w:hAnsi="Garamond" w:cs="Garamond"/>
          <w:color w:val="000000" w:themeColor="text1"/>
        </w:rPr>
        <w:t>to Argentina</w:t>
      </w:r>
      <w:r w:rsidR="3406B060" w:rsidRPr="1060A7CD">
        <w:rPr>
          <w:rFonts w:ascii="Garamond" w:eastAsia="Garamond" w:hAnsi="Garamond" w:cs="Garamond"/>
          <w:color w:val="000000" w:themeColor="text1"/>
        </w:rPr>
        <w:t>’s agriculture and economy.</w:t>
      </w:r>
    </w:p>
    <w:p w14:paraId="28ACDB6D" w14:textId="11111F54" w:rsidR="2C1E5CD6" w:rsidRDefault="2C1E5CD6" w:rsidP="00476B42">
      <w:pPr>
        <w:spacing w:after="0" w:line="240" w:lineRule="auto"/>
        <w:rPr>
          <w:rFonts w:ascii="Garamond" w:hAnsi="Garamond"/>
          <w:b/>
          <w:bCs/>
        </w:rPr>
      </w:pPr>
    </w:p>
    <w:p w14:paraId="1D6BCDD4" w14:textId="344EAA39" w:rsidR="7986CD94" w:rsidRDefault="4E4F487D" w:rsidP="7906C3CC">
      <w:pPr>
        <w:spacing w:after="0" w:line="240" w:lineRule="auto"/>
        <w:rPr>
          <w:rFonts w:ascii="Garamond" w:eastAsia="Garamond" w:hAnsi="Garamond" w:cs="Garamond"/>
        </w:rPr>
      </w:pPr>
      <w:r w:rsidRPr="1CDF4834">
        <w:rPr>
          <w:rFonts w:ascii="Garamond" w:eastAsia="Garamond" w:hAnsi="Garamond" w:cs="Garamond"/>
          <w:color w:val="000000" w:themeColor="text1"/>
        </w:rPr>
        <w:t>As remote sensing applications have advanced in recent decades, the utilization of empirical modeling for crop yield forecasting and agricultural assessments ha</w:t>
      </w:r>
      <w:r w:rsidR="00A55FDE">
        <w:rPr>
          <w:rFonts w:ascii="Garamond" w:eastAsia="Garamond" w:hAnsi="Garamond" w:cs="Garamond"/>
          <w:color w:val="000000" w:themeColor="text1"/>
        </w:rPr>
        <w:t>s</w:t>
      </w:r>
      <w:r w:rsidRPr="1CDF4834">
        <w:rPr>
          <w:rFonts w:ascii="Garamond" w:eastAsia="Garamond" w:hAnsi="Garamond" w:cs="Garamond"/>
          <w:color w:val="000000" w:themeColor="text1"/>
        </w:rPr>
        <w:t xml:space="preserve"> become widely prevalent. </w:t>
      </w:r>
      <w:r w:rsidR="5BC27070" w:rsidRPr="1CDF4834">
        <w:rPr>
          <w:rFonts w:ascii="Garamond" w:eastAsia="Garamond" w:hAnsi="Garamond" w:cs="Garamond"/>
          <w:color w:val="000000" w:themeColor="text1"/>
        </w:rPr>
        <w:t>Due to the subjectivity of survey-based yield estimates, recent studies have recommended the use of remotely sensed observations to complement in situ data, thereby improving the accuracy of the results (</w:t>
      </w:r>
      <w:proofErr w:type="spellStart"/>
      <w:r w:rsidR="5BC27070" w:rsidRPr="1CDF4834">
        <w:rPr>
          <w:rFonts w:ascii="Garamond" w:eastAsia="Garamond" w:hAnsi="Garamond" w:cs="Garamond"/>
          <w:color w:val="000000" w:themeColor="text1"/>
        </w:rPr>
        <w:t>Lopresti</w:t>
      </w:r>
      <w:proofErr w:type="spellEnd"/>
      <w:r w:rsidR="5BC27070" w:rsidRPr="1CDF4834">
        <w:rPr>
          <w:rFonts w:ascii="Garamond" w:eastAsia="Garamond" w:hAnsi="Garamond" w:cs="Garamond"/>
          <w:color w:val="000000" w:themeColor="text1"/>
        </w:rPr>
        <w:t xml:space="preserve"> et al., 2015).</w:t>
      </w:r>
      <w:r w:rsidRPr="1CDF4834">
        <w:rPr>
          <w:rFonts w:ascii="Garamond" w:eastAsia="Garamond" w:hAnsi="Garamond" w:cs="Garamond"/>
          <w:color w:val="000000" w:themeColor="text1"/>
        </w:rPr>
        <w:t xml:space="preserve"> In combining </w:t>
      </w:r>
      <w:r w:rsidR="06DAAEA2" w:rsidRPr="1CDF4834">
        <w:rPr>
          <w:rFonts w:ascii="Garamond" w:eastAsia="Garamond" w:hAnsi="Garamond" w:cs="Garamond"/>
          <w:color w:val="000000" w:themeColor="text1"/>
        </w:rPr>
        <w:t>E</w:t>
      </w:r>
      <w:r w:rsidRPr="1CDF4834">
        <w:rPr>
          <w:rFonts w:ascii="Garamond" w:eastAsia="Garamond" w:hAnsi="Garamond" w:cs="Garamond"/>
          <w:color w:val="000000" w:themeColor="text1"/>
        </w:rPr>
        <w:t>arth observation and in situ measurements,</w:t>
      </w:r>
      <w:r w:rsidR="39ADE785" w:rsidRPr="1CDF4834">
        <w:rPr>
          <w:rFonts w:ascii="Garamond" w:eastAsia="Garamond" w:hAnsi="Garamond" w:cs="Garamond"/>
          <w:color w:val="000000" w:themeColor="text1"/>
        </w:rPr>
        <w:t xml:space="preserve"> past</w:t>
      </w:r>
      <w:r w:rsidRPr="1CDF4834">
        <w:rPr>
          <w:rFonts w:ascii="Garamond" w:eastAsia="Garamond" w:hAnsi="Garamond" w:cs="Garamond"/>
          <w:color w:val="000000" w:themeColor="text1"/>
        </w:rPr>
        <w:t xml:space="preserve"> studies have acquired satellite data from a variety of sensors. In particular, the Terra and Aqua Moderate Resolution Imaging Spectroradiometer (MODIS) </w:t>
      </w:r>
      <w:r w:rsidR="176A5641" w:rsidRPr="1CDF4834">
        <w:rPr>
          <w:rFonts w:ascii="Garamond" w:eastAsia="Garamond" w:hAnsi="Garamond" w:cs="Garamond"/>
          <w:color w:val="000000" w:themeColor="text1"/>
        </w:rPr>
        <w:t>v</w:t>
      </w:r>
      <w:r w:rsidRPr="1CDF4834">
        <w:rPr>
          <w:rFonts w:ascii="Garamond" w:eastAsia="Garamond" w:hAnsi="Garamond" w:cs="Garamond"/>
          <w:color w:val="000000" w:themeColor="text1"/>
        </w:rPr>
        <w:t xml:space="preserve">egetation </w:t>
      </w:r>
      <w:r w:rsidR="44A3FFC3" w:rsidRPr="1CDF4834">
        <w:rPr>
          <w:rFonts w:ascii="Garamond" w:eastAsia="Garamond" w:hAnsi="Garamond" w:cs="Garamond"/>
          <w:color w:val="000000" w:themeColor="text1"/>
        </w:rPr>
        <w:t>i</w:t>
      </w:r>
      <w:r w:rsidRPr="1CDF4834">
        <w:rPr>
          <w:rFonts w:ascii="Garamond" w:eastAsia="Garamond" w:hAnsi="Garamond" w:cs="Garamond"/>
          <w:color w:val="000000" w:themeColor="text1"/>
        </w:rPr>
        <w:t>ndices</w:t>
      </w:r>
      <w:r w:rsidR="18621E16" w:rsidRPr="1CDF4834">
        <w:rPr>
          <w:rFonts w:ascii="Garamond" w:eastAsia="Garamond" w:hAnsi="Garamond" w:cs="Garamond"/>
          <w:color w:val="000000" w:themeColor="text1"/>
        </w:rPr>
        <w:t xml:space="preserve"> like</w:t>
      </w:r>
      <w:r w:rsidRPr="1CDF4834">
        <w:rPr>
          <w:rFonts w:ascii="Garamond" w:eastAsia="Garamond" w:hAnsi="Garamond" w:cs="Garamond"/>
          <w:color w:val="000000" w:themeColor="text1"/>
        </w:rPr>
        <w:t xml:space="preserve"> the Normalized Difference Vegetation Index (NDVI) are frequently used in crop yield estimations. Methodologies often feature linear regression and autoregressive techniques to examine the relationship between NDVI and crop yield data (</w:t>
      </w:r>
      <w:proofErr w:type="spellStart"/>
      <w:r w:rsidRPr="1CDF4834">
        <w:rPr>
          <w:rFonts w:ascii="Garamond" w:eastAsia="Garamond" w:hAnsi="Garamond" w:cs="Garamond"/>
          <w:color w:val="000000" w:themeColor="text1"/>
        </w:rPr>
        <w:t>Thieme</w:t>
      </w:r>
      <w:proofErr w:type="spellEnd"/>
      <w:r w:rsidRPr="1CDF4834">
        <w:rPr>
          <w:rFonts w:ascii="Garamond" w:eastAsia="Garamond" w:hAnsi="Garamond" w:cs="Garamond"/>
          <w:color w:val="000000" w:themeColor="text1"/>
        </w:rPr>
        <w:t xml:space="preserve"> et al., 2020). More recently, studies have incorporated Machine Learning (ML) and Deep Learning (DL) algorithms to estimate crop yield (Cao et al. 2021). </w:t>
      </w:r>
      <w:r w:rsidR="16586280" w:rsidRPr="1CDF4834">
        <w:rPr>
          <w:rFonts w:ascii="Garamond" w:eastAsia="Garamond" w:hAnsi="Garamond" w:cs="Garamond"/>
          <w:color w:val="000000" w:themeColor="text1"/>
        </w:rPr>
        <w:t>To forecast these indices and estimate crop yield, Google Earth Engine (GEE) is a common</w:t>
      </w:r>
      <w:r w:rsidR="156BC42B" w:rsidRPr="1CDF4834">
        <w:rPr>
          <w:rFonts w:ascii="Garamond" w:eastAsia="Garamond" w:hAnsi="Garamond" w:cs="Garamond"/>
          <w:color w:val="000000" w:themeColor="text1"/>
        </w:rPr>
        <w:t>ly used</w:t>
      </w:r>
      <w:r w:rsidR="16586280" w:rsidRPr="1CDF4834">
        <w:rPr>
          <w:rFonts w:ascii="Garamond" w:eastAsia="Garamond" w:hAnsi="Garamond" w:cs="Garamond"/>
          <w:color w:val="000000" w:themeColor="text1"/>
        </w:rPr>
        <w:t xml:space="preserve"> application with high storage capabilities and efficient software that is often beneficial to users that lack data and computational power (</w:t>
      </w:r>
      <w:r w:rsidR="16586280" w:rsidRPr="1CDF4834">
        <w:rPr>
          <w:rFonts w:ascii="Garamond" w:eastAsia="Garamond" w:hAnsi="Garamond" w:cs="Garamond"/>
        </w:rPr>
        <w:t>Sazib et al., 2018)</w:t>
      </w:r>
      <w:r w:rsidRPr="1CDF4834">
        <w:rPr>
          <w:rFonts w:ascii="Garamond" w:eastAsia="Garamond" w:hAnsi="Garamond" w:cs="Garamond"/>
          <w:color w:val="000000" w:themeColor="text1"/>
        </w:rPr>
        <w:t xml:space="preserve">. While GEE has </w:t>
      </w:r>
      <w:r w:rsidR="7AF92F2F" w:rsidRPr="1CDF4834">
        <w:rPr>
          <w:rFonts w:ascii="Garamond" w:eastAsia="Garamond" w:hAnsi="Garamond" w:cs="Garamond"/>
          <w:color w:val="000000" w:themeColor="text1"/>
        </w:rPr>
        <w:t xml:space="preserve">often been </w:t>
      </w:r>
      <w:r w:rsidRPr="1CDF4834">
        <w:rPr>
          <w:rFonts w:ascii="Garamond" w:eastAsia="Garamond" w:hAnsi="Garamond" w:cs="Garamond"/>
          <w:color w:val="000000" w:themeColor="text1"/>
        </w:rPr>
        <w:t xml:space="preserve">used in agricultural applications </w:t>
      </w:r>
      <w:r w:rsidRPr="1CDF4834">
        <w:rPr>
          <w:rFonts w:ascii="Garamond" w:eastAsia="Garamond" w:hAnsi="Garamond" w:cs="Garamond"/>
          <w:color w:val="000000" w:themeColor="text1"/>
        </w:rPr>
        <w:lastRenderedPageBreak/>
        <w:t xml:space="preserve">including drought </w:t>
      </w:r>
      <w:r w:rsidR="6EFD98C6" w:rsidRPr="1CDF4834">
        <w:rPr>
          <w:rFonts w:ascii="Garamond" w:eastAsia="Garamond" w:hAnsi="Garamond" w:cs="Garamond"/>
          <w:color w:val="000000" w:themeColor="text1"/>
        </w:rPr>
        <w:t xml:space="preserve">monitoring </w:t>
      </w:r>
      <w:r w:rsidRPr="1CDF4834">
        <w:rPr>
          <w:rFonts w:ascii="Garamond" w:eastAsia="Garamond" w:hAnsi="Garamond" w:cs="Garamond"/>
          <w:color w:val="000000" w:themeColor="text1"/>
        </w:rPr>
        <w:t>and soil moisture assessments, few</w:t>
      </w:r>
      <w:r w:rsidR="2DBC3FBE" w:rsidRPr="1CDF4834">
        <w:rPr>
          <w:rFonts w:ascii="Garamond" w:eastAsia="Garamond" w:hAnsi="Garamond" w:cs="Garamond"/>
          <w:color w:val="000000" w:themeColor="text1"/>
        </w:rPr>
        <w:t>er</w:t>
      </w:r>
      <w:r w:rsidRPr="1CDF4834">
        <w:rPr>
          <w:rFonts w:ascii="Garamond" w:eastAsia="Garamond" w:hAnsi="Garamond" w:cs="Garamond"/>
          <w:color w:val="000000" w:themeColor="text1"/>
        </w:rPr>
        <w:t xml:space="preserve"> studies have predicted NDVI and estimated crop yield on th</w:t>
      </w:r>
      <w:r w:rsidR="6D4BC4A4" w:rsidRPr="1CDF4834">
        <w:rPr>
          <w:rFonts w:ascii="Garamond" w:eastAsia="Garamond" w:hAnsi="Garamond" w:cs="Garamond"/>
          <w:color w:val="000000" w:themeColor="text1"/>
        </w:rPr>
        <w:t>e</w:t>
      </w:r>
      <w:r w:rsidRPr="1CDF4834">
        <w:rPr>
          <w:rFonts w:ascii="Garamond" w:eastAsia="Garamond" w:hAnsi="Garamond" w:cs="Garamond"/>
          <w:color w:val="000000" w:themeColor="text1"/>
        </w:rPr>
        <w:t xml:space="preserve"> platform. </w:t>
      </w:r>
      <w:r w:rsidR="7986CD94" w:rsidRPr="1CDF4834">
        <w:rPr>
          <w:rFonts w:ascii="Garamond" w:eastAsia="Garamond" w:hAnsi="Garamond" w:cs="Garamond"/>
        </w:rPr>
        <w:t>T</w:t>
      </w:r>
      <w:r w:rsidR="38143B0A" w:rsidRPr="1CDF4834">
        <w:rPr>
          <w:rFonts w:ascii="Garamond" w:eastAsia="Garamond" w:hAnsi="Garamond" w:cs="Garamond"/>
        </w:rPr>
        <w:t xml:space="preserve">his </w:t>
      </w:r>
      <w:r w:rsidR="00D1A4C0" w:rsidRPr="1CDF4834">
        <w:rPr>
          <w:rFonts w:ascii="Garamond" w:eastAsia="Garamond" w:hAnsi="Garamond" w:cs="Garamond"/>
        </w:rPr>
        <w:t xml:space="preserve">project </w:t>
      </w:r>
      <w:r w:rsidR="38143B0A" w:rsidRPr="1CDF4834">
        <w:rPr>
          <w:rFonts w:ascii="Garamond" w:eastAsia="Garamond" w:hAnsi="Garamond" w:cs="Garamond"/>
        </w:rPr>
        <w:t>examine</w:t>
      </w:r>
      <w:r w:rsidR="76CDD1E6" w:rsidRPr="1CDF4834">
        <w:rPr>
          <w:rFonts w:ascii="Garamond" w:eastAsia="Garamond" w:hAnsi="Garamond" w:cs="Garamond"/>
        </w:rPr>
        <w:t>d</w:t>
      </w:r>
      <w:r w:rsidR="38143B0A" w:rsidRPr="1CDF4834">
        <w:rPr>
          <w:rFonts w:ascii="Garamond" w:eastAsia="Garamond" w:hAnsi="Garamond" w:cs="Garamond"/>
        </w:rPr>
        <w:t xml:space="preserve"> the feasibility of NDVI forecasting and crop yield estimations in GEE and conduct</w:t>
      </w:r>
      <w:r w:rsidR="6021EEA1" w:rsidRPr="1CDF4834">
        <w:rPr>
          <w:rFonts w:ascii="Garamond" w:eastAsia="Garamond" w:hAnsi="Garamond" w:cs="Garamond"/>
        </w:rPr>
        <w:t>ed</w:t>
      </w:r>
      <w:r w:rsidR="38143B0A" w:rsidRPr="1CDF4834">
        <w:rPr>
          <w:rFonts w:ascii="Garamond" w:eastAsia="Garamond" w:hAnsi="Garamond" w:cs="Garamond"/>
        </w:rPr>
        <w:t xml:space="preserve"> a time series analysis of temperature, precipitation, soil moisture, and </w:t>
      </w:r>
      <w:r w:rsidR="364A0EB4" w:rsidRPr="1CDF4834">
        <w:rPr>
          <w:rFonts w:ascii="Garamond" w:eastAsia="Garamond" w:hAnsi="Garamond" w:cs="Garamond"/>
        </w:rPr>
        <w:t>NDVI</w:t>
      </w:r>
      <w:r w:rsidR="7A3B53D1" w:rsidRPr="1CDF4834">
        <w:rPr>
          <w:rFonts w:ascii="Garamond" w:eastAsia="Garamond" w:hAnsi="Garamond" w:cs="Garamond"/>
        </w:rPr>
        <w:t xml:space="preserve"> from </w:t>
      </w:r>
      <w:r w:rsidR="22E4224C" w:rsidRPr="1CDF4834">
        <w:rPr>
          <w:rFonts w:ascii="Garamond" w:eastAsia="Garamond" w:hAnsi="Garamond" w:cs="Garamond"/>
        </w:rPr>
        <w:t>November</w:t>
      </w:r>
      <w:r w:rsidR="11EF60E7" w:rsidRPr="1CDF4834">
        <w:rPr>
          <w:rFonts w:ascii="Garamond" w:eastAsia="Garamond" w:hAnsi="Garamond" w:cs="Garamond"/>
        </w:rPr>
        <w:t xml:space="preserve"> </w:t>
      </w:r>
      <w:r w:rsidR="7A3B53D1" w:rsidRPr="1CDF4834">
        <w:rPr>
          <w:rFonts w:ascii="Garamond" w:eastAsia="Garamond" w:hAnsi="Garamond" w:cs="Garamond"/>
        </w:rPr>
        <w:t>20</w:t>
      </w:r>
      <w:r w:rsidR="161F633E" w:rsidRPr="1CDF4834">
        <w:rPr>
          <w:rFonts w:ascii="Garamond" w:eastAsia="Garamond" w:hAnsi="Garamond" w:cs="Garamond"/>
        </w:rPr>
        <w:t>1</w:t>
      </w:r>
      <w:r w:rsidR="6BCAF003" w:rsidRPr="1CDF4834">
        <w:rPr>
          <w:rFonts w:ascii="Garamond" w:eastAsia="Garamond" w:hAnsi="Garamond" w:cs="Garamond"/>
        </w:rPr>
        <w:t>2</w:t>
      </w:r>
      <w:r w:rsidR="7A3B53D1" w:rsidRPr="1CDF4834">
        <w:rPr>
          <w:rFonts w:ascii="Garamond" w:eastAsia="Garamond" w:hAnsi="Garamond" w:cs="Garamond"/>
        </w:rPr>
        <w:t xml:space="preserve"> to </w:t>
      </w:r>
      <w:r w:rsidR="371C80A3" w:rsidRPr="1CDF4834">
        <w:rPr>
          <w:rFonts w:ascii="Garamond" w:eastAsia="Garamond" w:hAnsi="Garamond" w:cs="Garamond"/>
        </w:rPr>
        <w:t>Ju</w:t>
      </w:r>
      <w:r w:rsidR="1A97F4AD" w:rsidRPr="1CDF4834">
        <w:rPr>
          <w:rFonts w:ascii="Garamond" w:eastAsia="Garamond" w:hAnsi="Garamond" w:cs="Garamond"/>
        </w:rPr>
        <w:t xml:space="preserve">ly </w:t>
      </w:r>
      <w:r w:rsidR="7A3B53D1" w:rsidRPr="1CDF4834">
        <w:rPr>
          <w:rFonts w:ascii="Garamond" w:eastAsia="Garamond" w:hAnsi="Garamond" w:cs="Garamond"/>
        </w:rPr>
        <w:t xml:space="preserve">2021. </w:t>
      </w:r>
      <w:r w:rsidR="620608CE" w:rsidRPr="1CDF4834">
        <w:rPr>
          <w:rFonts w:ascii="Garamond" w:eastAsia="Garamond" w:hAnsi="Garamond" w:cs="Garamond"/>
        </w:rPr>
        <w:t xml:space="preserve">The </w:t>
      </w:r>
      <w:r w:rsidR="360C5591" w:rsidRPr="1CDF4834">
        <w:rPr>
          <w:rFonts w:ascii="Garamond" w:eastAsia="Garamond" w:hAnsi="Garamond" w:cs="Garamond"/>
        </w:rPr>
        <w:t xml:space="preserve">Grain </w:t>
      </w:r>
      <w:r w:rsidR="1AE27EA8" w:rsidRPr="1CDF4834">
        <w:rPr>
          <w:rFonts w:ascii="Garamond" w:eastAsia="Garamond" w:hAnsi="Garamond" w:cs="Garamond"/>
        </w:rPr>
        <w:t>Exchange</w:t>
      </w:r>
      <w:r w:rsidR="360C5591" w:rsidRPr="1CDF4834">
        <w:rPr>
          <w:rFonts w:ascii="Garamond" w:eastAsia="Garamond" w:hAnsi="Garamond" w:cs="Garamond"/>
        </w:rPr>
        <w:t xml:space="preserve"> </w:t>
      </w:r>
      <w:r w:rsidR="7A3B53D1" w:rsidRPr="1CDF4834">
        <w:rPr>
          <w:rFonts w:ascii="Garamond" w:eastAsia="Garamond" w:hAnsi="Garamond" w:cs="Garamond"/>
        </w:rPr>
        <w:t>focuses on the main agricultural areas located in the midlatitudes and east of the Andes Mountains</w:t>
      </w:r>
      <w:r w:rsidR="18621E16" w:rsidRPr="1CDF4834">
        <w:rPr>
          <w:rStyle w:val="CommentReference"/>
        </w:rPr>
        <w:t xml:space="preserve"> (</w:t>
      </w:r>
      <w:r w:rsidR="7A3B53D1" w:rsidRPr="1CDF4834">
        <w:rPr>
          <w:rFonts w:ascii="Garamond" w:eastAsia="Garamond" w:hAnsi="Garamond" w:cs="Garamond"/>
        </w:rPr>
        <w:t xml:space="preserve">Figure </w:t>
      </w:r>
      <w:r w:rsidR="0AC7CDF1" w:rsidRPr="1CDF4834">
        <w:rPr>
          <w:rFonts w:ascii="Garamond" w:eastAsia="Garamond" w:hAnsi="Garamond" w:cs="Garamond"/>
        </w:rPr>
        <w:t>1</w:t>
      </w:r>
      <w:r w:rsidR="7A3B53D1" w:rsidRPr="1CDF4834">
        <w:rPr>
          <w:rFonts w:ascii="Garamond" w:eastAsia="Garamond" w:hAnsi="Garamond" w:cs="Garamond"/>
        </w:rPr>
        <w:t>).</w:t>
      </w:r>
    </w:p>
    <w:p w14:paraId="3DF5E14B" w14:textId="6A4C1B3A" w:rsidR="7906C3CC" w:rsidRDefault="7906C3CC" w:rsidP="7906C3CC">
      <w:pPr>
        <w:spacing w:after="0" w:line="240" w:lineRule="auto"/>
        <w:rPr>
          <w:rFonts w:ascii="Garamond" w:eastAsia="Garamond" w:hAnsi="Garamond" w:cs="Garamond"/>
        </w:rPr>
      </w:pPr>
    </w:p>
    <w:p w14:paraId="3A7B4418" w14:textId="164D39E2" w:rsidR="3E94FAD6" w:rsidRDefault="2FD8E061" w:rsidP="40979BC1">
      <w:pPr>
        <w:spacing w:line="257" w:lineRule="auto"/>
        <w:jc w:val="center"/>
      </w:pPr>
      <w:r>
        <w:rPr>
          <w:noProof/>
        </w:rPr>
        <w:drawing>
          <wp:inline distT="0" distB="0" distL="0" distR="0" wp14:anchorId="46752258" wp14:editId="1DFE7A3E">
            <wp:extent cx="4053175" cy="4162425"/>
            <wp:effectExtent l="0" t="0" r="0" b="0"/>
            <wp:docPr id="1521438784" name="Picture 152143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438784"/>
                    <pic:cNvPicPr/>
                  </pic:nvPicPr>
                  <pic:blipFill>
                    <a:blip r:embed="rId12">
                      <a:extLst>
                        <a:ext uri="{28A0092B-C50C-407E-A947-70E740481C1C}">
                          <a14:useLocalDpi xmlns:a14="http://schemas.microsoft.com/office/drawing/2010/main" val="0"/>
                        </a:ext>
                      </a:extLst>
                    </a:blip>
                    <a:srcRect t="6250" b="14375"/>
                    <a:stretch>
                      <a:fillRect/>
                    </a:stretch>
                  </pic:blipFill>
                  <pic:spPr>
                    <a:xfrm>
                      <a:off x="0" y="0"/>
                      <a:ext cx="4053175" cy="4162425"/>
                    </a:xfrm>
                    <a:prstGeom prst="rect">
                      <a:avLst/>
                    </a:prstGeom>
                  </pic:spPr>
                </pic:pic>
              </a:graphicData>
            </a:graphic>
          </wp:inline>
        </w:drawing>
      </w:r>
    </w:p>
    <w:p w14:paraId="425B8168" w14:textId="4868B7C1" w:rsidR="6D1B02DC" w:rsidRDefault="0B6FA89E" w:rsidP="7906C3CC">
      <w:pPr>
        <w:spacing w:after="0" w:line="259" w:lineRule="auto"/>
        <w:jc w:val="center"/>
        <w:rPr>
          <w:rFonts w:ascii="Garamond" w:eastAsia="Garamond" w:hAnsi="Garamond" w:cs="Garamond"/>
        </w:rPr>
      </w:pPr>
      <w:r w:rsidRPr="7906C3CC">
        <w:rPr>
          <w:rFonts w:ascii="Garamond" w:eastAsia="Garamond" w:hAnsi="Garamond" w:cs="Garamond"/>
          <w:i/>
          <w:iCs/>
          <w:color w:val="2E2E2E"/>
        </w:rPr>
        <w:t>Figure 1</w:t>
      </w:r>
      <w:r w:rsidR="6EDA612A" w:rsidRPr="7906C3CC">
        <w:rPr>
          <w:rFonts w:ascii="Garamond" w:eastAsia="Garamond" w:hAnsi="Garamond" w:cs="Garamond"/>
          <w:i/>
          <w:iCs/>
          <w:color w:val="2E2E2E"/>
        </w:rPr>
        <w:t xml:space="preserve">. </w:t>
      </w:r>
      <w:r w:rsidR="22C2C845" w:rsidRPr="7906C3CC">
        <w:rPr>
          <w:rFonts w:ascii="Garamond" w:eastAsia="Garamond" w:hAnsi="Garamond" w:cs="Garamond"/>
        </w:rPr>
        <w:t xml:space="preserve">Study area map displaying the agricultural zones and core growing zones of Argentina. The six core zones—3, 4, 6, 7, 8, and 9—contribute to </w:t>
      </w:r>
      <w:proofErr w:type="gramStart"/>
      <w:r w:rsidR="22C2C845" w:rsidRPr="7906C3CC">
        <w:rPr>
          <w:rFonts w:ascii="Garamond" w:eastAsia="Garamond" w:hAnsi="Garamond" w:cs="Garamond"/>
        </w:rPr>
        <w:t>the majority of</w:t>
      </w:r>
      <w:proofErr w:type="gramEnd"/>
      <w:r w:rsidR="22C2C845" w:rsidRPr="7906C3CC">
        <w:rPr>
          <w:rFonts w:ascii="Garamond" w:eastAsia="Garamond" w:hAnsi="Garamond" w:cs="Garamond"/>
        </w:rPr>
        <w:t xml:space="preserve"> the country’s agricultural production.</w:t>
      </w:r>
    </w:p>
    <w:p w14:paraId="68179F63" w14:textId="3A8BE256" w:rsidR="37AC2277" w:rsidRDefault="37AC2277" w:rsidP="37AC2277">
      <w:pPr>
        <w:spacing w:after="0" w:line="259" w:lineRule="auto"/>
        <w:rPr>
          <w:rFonts w:ascii="Garamond" w:eastAsia="Garamond" w:hAnsi="Garamond" w:cs="Garamond"/>
        </w:rPr>
      </w:pPr>
    </w:p>
    <w:p w14:paraId="44944F68" w14:textId="16168651" w:rsidR="6D1B02DC" w:rsidRDefault="365CADFE" w:rsidP="37AC2277">
      <w:pPr>
        <w:spacing w:after="0" w:line="257" w:lineRule="auto"/>
        <w:rPr>
          <w:rFonts w:ascii="Garamond" w:hAnsi="Garamond"/>
          <w:b/>
          <w:bCs/>
          <w:i/>
          <w:iCs/>
          <w:highlight w:val="cyan"/>
        </w:rPr>
      </w:pPr>
      <w:r w:rsidRPr="37AC2277">
        <w:rPr>
          <w:rFonts w:ascii="Garamond" w:hAnsi="Garamond"/>
          <w:b/>
          <w:bCs/>
          <w:i/>
          <w:iCs/>
        </w:rPr>
        <w:t xml:space="preserve">2.2 </w:t>
      </w:r>
      <w:r w:rsidR="33F0EDC7" w:rsidRPr="37AC2277">
        <w:rPr>
          <w:rFonts w:ascii="Garamond" w:hAnsi="Garamond"/>
          <w:b/>
          <w:bCs/>
          <w:i/>
          <w:iCs/>
        </w:rPr>
        <w:t xml:space="preserve">Project </w:t>
      </w:r>
      <w:r w:rsidR="07D2BF33" w:rsidRPr="37AC2277">
        <w:rPr>
          <w:rFonts w:ascii="Garamond" w:hAnsi="Garamond"/>
          <w:b/>
          <w:bCs/>
          <w:i/>
          <w:iCs/>
        </w:rPr>
        <w:t>Partners &amp; Objectives</w:t>
      </w:r>
    </w:p>
    <w:p w14:paraId="33EA2210" w14:textId="174A09CC" w:rsidR="6D1B02DC" w:rsidRDefault="1BC2E92D" w:rsidP="37AC2277">
      <w:pPr>
        <w:spacing w:after="0" w:line="240" w:lineRule="auto"/>
        <w:rPr>
          <w:rFonts w:ascii="Garamond" w:eastAsia="Garamond" w:hAnsi="Garamond" w:cs="Garamond"/>
          <w:color w:val="000000" w:themeColor="text1"/>
        </w:rPr>
      </w:pPr>
      <w:r w:rsidRPr="0239192C">
        <w:rPr>
          <w:rFonts w:ascii="Garamond" w:eastAsia="Garamond" w:hAnsi="Garamond" w:cs="Garamond"/>
          <w:color w:val="000000" w:themeColor="text1"/>
        </w:rPr>
        <w:t xml:space="preserve">The </w:t>
      </w:r>
      <w:r w:rsidR="5A93BAAE" w:rsidRPr="0239192C">
        <w:rPr>
          <w:rFonts w:ascii="Garamond" w:eastAsia="Garamond" w:hAnsi="Garamond" w:cs="Garamond"/>
          <w:color w:val="000000" w:themeColor="text1"/>
        </w:rPr>
        <w:t xml:space="preserve">Buenos Aires </w:t>
      </w:r>
      <w:r w:rsidRPr="0239192C">
        <w:rPr>
          <w:rFonts w:ascii="Garamond" w:eastAsia="Garamond" w:hAnsi="Garamond" w:cs="Garamond"/>
          <w:color w:val="000000" w:themeColor="text1"/>
        </w:rPr>
        <w:t xml:space="preserve">Grain Exchange is a nonprofit organization based in Argentina that provides </w:t>
      </w:r>
      <w:r w:rsidR="65933427" w:rsidRPr="0239192C">
        <w:rPr>
          <w:rFonts w:ascii="Garamond" w:eastAsia="Garamond" w:hAnsi="Garamond" w:cs="Garamond"/>
          <w:color w:val="000000" w:themeColor="text1"/>
        </w:rPr>
        <w:t>weekly a</w:t>
      </w:r>
      <w:r w:rsidRPr="0239192C">
        <w:rPr>
          <w:rFonts w:ascii="Garamond" w:eastAsia="Garamond" w:hAnsi="Garamond" w:cs="Garamond"/>
          <w:color w:val="000000" w:themeColor="text1"/>
        </w:rPr>
        <w:t xml:space="preserve">gricultural information, forecasts, and data </w:t>
      </w:r>
      <w:r w:rsidR="2D7771E0" w:rsidRPr="0239192C">
        <w:rPr>
          <w:rFonts w:ascii="Garamond" w:eastAsia="Garamond" w:hAnsi="Garamond" w:cs="Garamond"/>
          <w:color w:val="000000" w:themeColor="text1"/>
        </w:rPr>
        <w:t>to</w:t>
      </w:r>
      <w:r w:rsidR="7044CE86" w:rsidRPr="0239192C">
        <w:rPr>
          <w:rFonts w:ascii="Garamond" w:eastAsia="Garamond" w:hAnsi="Garamond" w:cs="Garamond"/>
          <w:color w:val="000000" w:themeColor="text1"/>
        </w:rPr>
        <w:t xml:space="preserve"> farmers, insurance companies, decision makers, and other various </w:t>
      </w:r>
      <w:r w:rsidR="69E1A2D7" w:rsidRPr="0239192C">
        <w:rPr>
          <w:rFonts w:ascii="Garamond" w:eastAsia="Garamond" w:hAnsi="Garamond" w:cs="Garamond"/>
          <w:color w:val="000000" w:themeColor="text1"/>
        </w:rPr>
        <w:t>end users</w:t>
      </w:r>
      <w:r w:rsidR="7044CE86" w:rsidRPr="0239192C">
        <w:rPr>
          <w:rFonts w:ascii="Garamond" w:eastAsia="Garamond" w:hAnsi="Garamond" w:cs="Garamond"/>
          <w:color w:val="000000" w:themeColor="text1"/>
        </w:rPr>
        <w:t>.</w:t>
      </w:r>
      <w:r w:rsidRPr="0239192C">
        <w:rPr>
          <w:rFonts w:ascii="Garamond" w:eastAsia="Garamond" w:hAnsi="Garamond" w:cs="Garamond"/>
          <w:color w:val="000000" w:themeColor="text1"/>
        </w:rPr>
        <w:t xml:space="preserve"> The Grain Exchange gathers large amounts of observed crop yield data through surveys but</w:t>
      </w:r>
      <w:r w:rsidR="26D278E6" w:rsidRPr="0239192C">
        <w:rPr>
          <w:rFonts w:ascii="Garamond" w:eastAsia="Garamond" w:hAnsi="Garamond" w:cs="Garamond"/>
          <w:color w:val="000000" w:themeColor="text1"/>
        </w:rPr>
        <w:t xml:space="preserve"> </w:t>
      </w:r>
      <w:r w:rsidR="739FB215" w:rsidRPr="0239192C">
        <w:rPr>
          <w:rFonts w:ascii="Garamond" w:eastAsia="Garamond" w:hAnsi="Garamond" w:cs="Garamond"/>
          <w:color w:val="000000" w:themeColor="text1"/>
        </w:rPr>
        <w:t>has lacked</w:t>
      </w:r>
      <w:r w:rsidR="26D278E6" w:rsidRPr="0239192C">
        <w:rPr>
          <w:rFonts w:ascii="Garamond" w:eastAsia="Garamond" w:hAnsi="Garamond" w:cs="Garamond"/>
          <w:color w:val="000000" w:themeColor="text1"/>
        </w:rPr>
        <w:t xml:space="preserve"> the necessary infrastructure to </w:t>
      </w:r>
      <w:r w:rsidRPr="0239192C">
        <w:rPr>
          <w:rFonts w:ascii="Garamond" w:eastAsia="Garamond" w:hAnsi="Garamond" w:cs="Garamond"/>
          <w:color w:val="000000" w:themeColor="text1"/>
        </w:rPr>
        <w:t xml:space="preserve">analyze and process the observation data. </w:t>
      </w:r>
      <w:r w:rsidR="23CB4754" w:rsidRPr="0239192C">
        <w:rPr>
          <w:rFonts w:ascii="Garamond" w:eastAsia="Garamond" w:hAnsi="Garamond" w:cs="Garamond"/>
          <w:color w:val="000000" w:themeColor="text1"/>
        </w:rPr>
        <w:t>The end products from this work provide</w:t>
      </w:r>
      <w:r w:rsidR="715D6E07" w:rsidRPr="0239192C">
        <w:rPr>
          <w:rFonts w:ascii="Garamond" w:eastAsia="Garamond" w:hAnsi="Garamond" w:cs="Garamond"/>
          <w:color w:val="000000" w:themeColor="text1"/>
        </w:rPr>
        <w:t>d</w:t>
      </w:r>
      <w:r w:rsidR="23CB4754" w:rsidRPr="0239192C">
        <w:rPr>
          <w:rFonts w:ascii="Garamond" w:eastAsia="Garamond" w:hAnsi="Garamond" w:cs="Garamond"/>
          <w:color w:val="000000" w:themeColor="text1"/>
        </w:rPr>
        <w:t xml:space="preserve"> the Grain Exchange with</w:t>
      </w:r>
      <w:r w:rsidRPr="0239192C">
        <w:rPr>
          <w:rFonts w:ascii="Garamond" w:eastAsia="Garamond" w:hAnsi="Garamond" w:cs="Garamond"/>
          <w:color w:val="000000" w:themeColor="text1"/>
        </w:rPr>
        <w:t xml:space="preserve"> tailored satellite data and analysis tools to monitor and forecast agricultural crop conditions and improve</w:t>
      </w:r>
      <w:r w:rsidR="44F21FD6" w:rsidRPr="0239192C">
        <w:rPr>
          <w:rFonts w:ascii="Garamond" w:eastAsia="Garamond" w:hAnsi="Garamond" w:cs="Garamond"/>
          <w:color w:val="000000" w:themeColor="text1"/>
        </w:rPr>
        <w:t>d</w:t>
      </w:r>
      <w:r w:rsidRPr="0239192C">
        <w:rPr>
          <w:rFonts w:ascii="Garamond" w:eastAsia="Garamond" w:hAnsi="Garamond" w:cs="Garamond"/>
          <w:color w:val="000000" w:themeColor="text1"/>
        </w:rPr>
        <w:t xml:space="preserve"> the content, accuracy, and depth of the weekly analysis reports and their other estimation and observation data products. </w:t>
      </w:r>
      <w:r w:rsidR="63EB23B2" w:rsidRPr="0239192C">
        <w:rPr>
          <w:rFonts w:ascii="Garamond" w:eastAsia="Garamond" w:hAnsi="Garamond" w:cs="Garamond"/>
          <w:color w:val="000000" w:themeColor="text1"/>
        </w:rPr>
        <w:t xml:space="preserve">The overarching </w:t>
      </w:r>
      <w:r w:rsidR="29BFC553" w:rsidRPr="0239192C">
        <w:rPr>
          <w:rFonts w:ascii="Garamond" w:eastAsia="Garamond" w:hAnsi="Garamond" w:cs="Garamond"/>
          <w:color w:val="000000" w:themeColor="text1"/>
        </w:rPr>
        <w:t>project goal was to decrease</w:t>
      </w:r>
      <w:r w:rsidR="63EB23B2" w:rsidRPr="0239192C">
        <w:rPr>
          <w:rFonts w:ascii="Garamond" w:eastAsia="Garamond" w:hAnsi="Garamond" w:cs="Garamond"/>
          <w:color w:val="000000" w:themeColor="text1"/>
        </w:rPr>
        <w:t xml:space="preserve"> the limitations regarding time, technical skill, and data management capabilities the Grain Exchange</w:t>
      </w:r>
      <w:r w:rsidR="6B1DDA57" w:rsidRPr="0239192C">
        <w:rPr>
          <w:rFonts w:ascii="Garamond" w:eastAsia="Garamond" w:hAnsi="Garamond" w:cs="Garamond"/>
          <w:color w:val="000000" w:themeColor="text1"/>
        </w:rPr>
        <w:t xml:space="preserve"> faced</w:t>
      </w:r>
      <w:r w:rsidR="63EB23B2" w:rsidRPr="0239192C">
        <w:rPr>
          <w:rFonts w:ascii="Garamond" w:eastAsia="Garamond" w:hAnsi="Garamond" w:cs="Garamond"/>
          <w:color w:val="000000" w:themeColor="text1"/>
        </w:rPr>
        <w:t xml:space="preserve"> by providing ready-made tools and customized datasets for agricultural forecasting and observation capacity.</w:t>
      </w:r>
    </w:p>
    <w:p w14:paraId="4794472C" w14:textId="79490B7B" w:rsidR="37AC2277" w:rsidRDefault="37AC2277" w:rsidP="37AC2277">
      <w:pPr>
        <w:spacing w:after="0" w:line="240" w:lineRule="auto"/>
        <w:rPr>
          <w:rFonts w:ascii="Garamond" w:eastAsia="Garamond" w:hAnsi="Garamond" w:cs="Garamond"/>
          <w:color w:val="000000" w:themeColor="text1"/>
        </w:rPr>
      </w:pPr>
    </w:p>
    <w:p w14:paraId="1E6FDF6A" w14:textId="2C59F141" w:rsidR="0066138C" w:rsidRPr="0066138C" w:rsidRDefault="499359C8" w:rsidP="37AC2277">
      <w:pPr>
        <w:spacing w:after="0" w:line="240" w:lineRule="auto"/>
        <w:rPr>
          <w:rFonts w:ascii="Garamond" w:eastAsia="Garamond" w:hAnsi="Garamond" w:cs="Garamond"/>
          <w:color w:val="000000" w:themeColor="text1"/>
        </w:rPr>
      </w:pPr>
      <w:r w:rsidRPr="1060A7CD">
        <w:rPr>
          <w:rFonts w:ascii="Garamond" w:eastAsia="Garamond" w:hAnsi="Garamond" w:cs="Garamond"/>
          <w:color w:val="000000" w:themeColor="text1"/>
        </w:rPr>
        <w:t>This project a</w:t>
      </w:r>
      <w:r w:rsidR="3B0A7DD0" w:rsidRPr="1060A7CD">
        <w:rPr>
          <w:rFonts w:ascii="Garamond" w:eastAsia="Garamond" w:hAnsi="Garamond" w:cs="Garamond"/>
          <w:color w:val="000000" w:themeColor="text1"/>
        </w:rPr>
        <w:t xml:space="preserve">imed </w:t>
      </w:r>
      <w:r w:rsidRPr="1060A7CD">
        <w:rPr>
          <w:rFonts w:ascii="Garamond" w:eastAsia="Garamond" w:hAnsi="Garamond" w:cs="Garamond"/>
          <w:color w:val="000000" w:themeColor="text1"/>
        </w:rPr>
        <w:t xml:space="preserve">to analyze the relationship between agricultural yield and </w:t>
      </w:r>
      <w:proofErr w:type="gramStart"/>
      <w:r w:rsidRPr="1060A7CD">
        <w:rPr>
          <w:rFonts w:ascii="Garamond" w:eastAsia="Garamond" w:hAnsi="Garamond" w:cs="Garamond"/>
          <w:color w:val="000000" w:themeColor="text1"/>
        </w:rPr>
        <w:t>NDVI,</w:t>
      </w:r>
      <w:r w:rsidR="56B9ACCF" w:rsidRPr="1060A7CD">
        <w:rPr>
          <w:rFonts w:ascii="Garamond" w:eastAsia="Garamond" w:hAnsi="Garamond" w:cs="Garamond"/>
          <w:color w:val="000000" w:themeColor="text1"/>
        </w:rPr>
        <w:t xml:space="preserve"> and</w:t>
      </w:r>
      <w:proofErr w:type="gramEnd"/>
      <w:r w:rsidR="56B9ACCF" w:rsidRPr="1060A7CD">
        <w:rPr>
          <w:rFonts w:ascii="Garamond" w:eastAsia="Garamond" w:hAnsi="Garamond" w:cs="Garamond"/>
          <w:color w:val="000000" w:themeColor="text1"/>
        </w:rPr>
        <w:t xml:space="preserve"> produce supplementary timeseries of climatological variables</w:t>
      </w:r>
      <w:r w:rsidR="50157148" w:rsidRPr="1060A7CD">
        <w:rPr>
          <w:rFonts w:ascii="Garamond" w:eastAsia="Garamond" w:hAnsi="Garamond" w:cs="Garamond"/>
          <w:color w:val="000000" w:themeColor="text1"/>
        </w:rPr>
        <w:t xml:space="preserve"> using NASA Earth observations</w:t>
      </w:r>
      <w:r w:rsidRPr="1060A7CD">
        <w:rPr>
          <w:rFonts w:ascii="Garamond" w:eastAsia="Garamond" w:hAnsi="Garamond" w:cs="Garamond"/>
          <w:color w:val="000000" w:themeColor="text1"/>
        </w:rPr>
        <w:t xml:space="preserve">. The project </w:t>
      </w:r>
      <w:r w:rsidR="061034A3" w:rsidRPr="1060A7CD">
        <w:rPr>
          <w:rFonts w:ascii="Garamond" w:eastAsia="Garamond" w:hAnsi="Garamond" w:cs="Garamond"/>
          <w:color w:val="000000" w:themeColor="text1"/>
        </w:rPr>
        <w:t xml:space="preserve">produced </w:t>
      </w:r>
      <w:r w:rsidRPr="1060A7CD">
        <w:rPr>
          <w:rFonts w:ascii="Garamond" w:eastAsia="Garamond" w:hAnsi="Garamond" w:cs="Garamond"/>
          <w:color w:val="000000" w:themeColor="text1"/>
        </w:rPr>
        <w:t>a GEE toolset that allow</w:t>
      </w:r>
      <w:r w:rsidR="794CB2EC" w:rsidRPr="1060A7CD">
        <w:rPr>
          <w:rFonts w:ascii="Garamond" w:eastAsia="Garamond" w:hAnsi="Garamond" w:cs="Garamond"/>
          <w:color w:val="000000" w:themeColor="text1"/>
        </w:rPr>
        <w:t>ed</w:t>
      </w:r>
      <w:r w:rsidRPr="1060A7CD">
        <w:rPr>
          <w:rFonts w:ascii="Garamond" w:eastAsia="Garamond" w:hAnsi="Garamond" w:cs="Garamond"/>
          <w:color w:val="000000" w:themeColor="text1"/>
        </w:rPr>
        <w:t xml:space="preserve"> the Grain Exchange to forecast crop yield in Argentina with an approximate lead </w:t>
      </w:r>
      <w:r w:rsidRPr="1060A7CD">
        <w:rPr>
          <w:rFonts w:ascii="Garamond" w:eastAsia="Garamond" w:hAnsi="Garamond" w:cs="Garamond"/>
          <w:color w:val="000000" w:themeColor="text1"/>
        </w:rPr>
        <w:lastRenderedPageBreak/>
        <w:t xml:space="preserve">time of one </w:t>
      </w:r>
      <w:r w:rsidR="78CB77AA" w:rsidRPr="1060A7CD">
        <w:rPr>
          <w:rFonts w:ascii="Garamond" w:eastAsia="Garamond" w:hAnsi="Garamond" w:cs="Garamond"/>
          <w:color w:val="000000" w:themeColor="text1"/>
        </w:rPr>
        <w:t xml:space="preserve">to six </w:t>
      </w:r>
      <w:r w:rsidRPr="1060A7CD">
        <w:rPr>
          <w:rFonts w:ascii="Garamond" w:eastAsia="Garamond" w:hAnsi="Garamond" w:cs="Garamond"/>
          <w:color w:val="000000" w:themeColor="text1"/>
        </w:rPr>
        <w:t>month</w:t>
      </w:r>
      <w:r w:rsidR="46DD7418" w:rsidRPr="1060A7CD">
        <w:rPr>
          <w:rFonts w:ascii="Garamond" w:eastAsia="Garamond" w:hAnsi="Garamond" w:cs="Garamond"/>
          <w:color w:val="000000" w:themeColor="text1"/>
        </w:rPr>
        <w:t>s</w:t>
      </w:r>
      <w:r w:rsidRPr="1060A7CD">
        <w:rPr>
          <w:rFonts w:ascii="Garamond" w:eastAsia="Garamond" w:hAnsi="Garamond" w:cs="Garamond"/>
          <w:color w:val="000000" w:themeColor="text1"/>
        </w:rPr>
        <w:t xml:space="preserve"> using NDVI data. The GEE toolset generate</w:t>
      </w:r>
      <w:r w:rsidR="14A905E9" w:rsidRPr="1060A7CD">
        <w:rPr>
          <w:rFonts w:ascii="Garamond" w:eastAsia="Garamond" w:hAnsi="Garamond" w:cs="Garamond"/>
          <w:color w:val="000000" w:themeColor="text1"/>
        </w:rPr>
        <w:t>d</w:t>
      </w:r>
      <w:r w:rsidRPr="1060A7CD">
        <w:rPr>
          <w:rFonts w:ascii="Garamond" w:eastAsia="Garamond" w:hAnsi="Garamond" w:cs="Garamond"/>
          <w:color w:val="000000" w:themeColor="text1"/>
        </w:rPr>
        <w:t xml:space="preserve"> maps display temperature, precipitation, soil moisture, and vegetation indices. Time</w:t>
      </w:r>
      <w:r w:rsidR="4274E71E" w:rsidRPr="1060A7CD">
        <w:rPr>
          <w:rFonts w:ascii="Garamond" w:eastAsia="Garamond" w:hAnsi="Garamond" w:cs="Garamond"/>
          <w:color w:val="000000" w:themeColor="text1"/>
        </w:rPr>
        <w:t xml:space="preserve"> </w:t>
      </w:r>
      <w:r w:rsidRPr="1060A7CD">
        <w:rPr>
          <w:rFonts w:ascii="Garamond" w:eastAsia="Garamond" w:hAnsi="Garamond" w:cs="Garamond"/>
          <w:color w:val="000000" w:themeColor="text1"/>
        </w:rPr>
        <w:t xml:space="preserve">series plots and geospatial maps </w:t>
      </w:r>
      <w:r w:rsidR="3593DBA8" w:rsidRPr="1060A7CD">
        <w:rPr>
          <w:rFonts w:ascii="Garamond" w:eastAsia="Garamond" w:hAnsi="Garamond" w:cs="Garamond"/>
          <w:color w:val="000000" w:themeColor="text1"/>
        </w:rPr>
        <w:t xml:space="preserve">were </w:t>
      </w:r>
      <w:r w:rsidRPr="1060A7CD">
        <w:rPr>
          <w:rFonts w:ascii="Garamond" w:eastAsia="Garamond" w:hAnsi="Garamond" w:cs="Garamond"/>
          <w:color w:val="000000" w:themeColor="text1"/>
        </w:rPr>
        <w:t xml:space="preserve">primary outputs with the ability to select spatial and temporal resolution as desired for regional and </w:t>
      </w:r>
      <w:r w:rsidR="01E03A93" w:rsidRPr="1060A7CD">
        <w:rPr>
          <w:rFonts w:ascii="Garamond" w:eastAsia="Garamond" w:hAnsi="Garamond" w:cs="Garamond"/>
          <w:color w:val="000000" w:themeColor="text1"/>
        </w:rPr>
        <w:t xml:space="preserve">temporal </w:t>
      </w:r>
      <w:r w:rsidRPr="1060A7CD">
        <w:rPr>
          <w:rFonts w:ascii="Garamond" w:eastAsia="Garamond" w:hAnsi="Garamond" w:cs="Garamond"/>
          <w:color w:val="000000" w:themeColor="text1"/>
        </w:rPr>
        <w:t>analysis.</w:t>
      </w:r>
    </w:p>
    <w:p w14:paraId="49A158CD" w14:textId="1E5278D4" w:rsidR="37AC2277" w:rsidRDefault="37AC2277" w:rsidP="37AC2277">
      <w:pPr>
        <w:spacing w:after="0" w:line="240" w:lineRule="auto"/>
        <w:rPr>
          <w:rFonts w:ascii="Garamond" w:eastAsia="Garamond" w:hAnsi="Garamond" w:cs="Garamond"/>
          <w:color w:val="000000" w:themeColor="text1"/>
        </w:rPr>
      </w:pPr>
    </w:p>
    <w:p w14:paraId="4B987BCC" w14:textId="42BB3830" w:rsidR="5092CD8B" w:rsidRPr="006146E3" w:rsidRDefault="161832E6" w:rsidP="006146E3">
      <w:pPr>
        <w:pStyle w:val="Heading1"/>
        <w:spacing w:before="0" w:line="240" w:lineRule="auto"/>
        <w:rPr>
          <w:rFonts w:ascii="Garamond" w:hAnsi="Garamond"/>
          <w:highlight w:val="cyan"/>
        </w:rPr>
      </w:pPr>
      <w:bookmarkStart w:id="2" w:name="_Toc334198726"/>
      <w:r w:rsidRPr="37AC2277">
        <w:rPr>
          <w:rFonts w:ascii="Garamond" w:hAnsi="Garamond"/>
        </w:rPr>
        <w:t>3</w:t>
      </w:r>
      <w:r w:rsidR="66184109" w:rsidRPr="37AC2277">
        <w:rPr>
          <w:rFonts w:ascii="Garamond" w:hAnsi="Garamond"/>
        </w:rPr>
        <w:t xml:space="preserve">. </w:t>
      </w:r>
      <w:r w:rsidR="0049DF05" w:rsidRPr="37AC2277">
        <w:rPr>
          <w:rFonts w:ascii="Garamond" w:hAnsi="Garamond"/>
        </w:rPr>
        <w:t>Methodology</w:t>
      </w:r>
      <w:r w:rsidR="51B033F9" w:rsidRPr="37AC2277">
        <w:rPr>
          <w:rFonts w:ascii="Garamond" w:hAnsi="Garamond"/>
        </w:rPr>
        <w:t xml:space="preserve"> </w:t>
      </w:r>
      <w:bookmarkEnd w:id="2"/>
    </w:p>
    <w:p w14:paraId="6B9E638C" w14:textId="373FDE61" w:rsidR="00A43059" w:rsidRPr="0066138C" w:rsidRDefault="00A43059" w:rsidP="2C8E7D47">
      <w:pPr>
        <w:spacing w:after="0" w:line="240" w:lineRule="auto"/>
        <w:rPr>
          <w:rFonts w:ascii="Garamond" w:hAnsi="Garamond" w:cs="Arial"/>
          <w:b/>
          <w:bCs/>
          <w:i/>
          <w:iCs/>
        </w:rPr>
      </w:pPr>
      <w:r w:rsidRPr="2C8E7D47">
        <w:rPr>
          <w:rFonts w:ascii="Garamond" w:hAnsi="Garamond" w:cs="Arial"/>
          <w:b/>
          <w:bCs/>
          <w:i/>
          <w:iCs/>
        </w:rPr>
        <w:t xml:space="preserve">3.1 </w:t>
      </w:r>
      <w:r w:rsidRPr="2C8E7D47">
        <w:rPr>
          <w:rFonts w:ascii="Garamond" w:hAnsi="Garamond"/>
          <w:b/>
          <w:bCs/>
          <w:i/>
          <w:iCs/>
        </w:rPr>
        <w:t>Data Acquisition</w:t>
      </w:r>
      <w:r w:rsidRPr="2C8E7D47">
        <w:rPr>
          <w:rFonts w:ascii="Garamond" w:hAnsi="Garamond" w:cs="Arial"/>
          <w:b/>
          <w:bCs/>
          <w:i/>
          <w:iCs/>
        </w:rPr>
        <w:t xml:space="preserve"> </w:t>
      </w:r>
    </w:p>
    <w:p w14:paraId="797EE400" w14:textId="3932DEB4" w:rsidR="00A43059" w:rsidRPr="0066138C" w:rsidRDefault="548449E8" w:rsidP="37AC2277">
      <w:pPr>
        <w:spacing w:after="0" w:line="240" w:lineRule="auto"/>
        <w:rPr>
          <w:rFonts w:ascii="Garamond" w:eastAsia="Garamond" w:hAnsi="Garamond" w:cs="Garamond"/>
          <w:color w:val="000000" w:themeColor="text1"/>
        </w:rPr>
      </w:pPr>
      <w:r w:rsidRPr="7906C3CC">
        <w:rPr>
          <w:rFonts w:ascii="Garamond" w:eastAsia="Garamond" w:hAnsi="Garamond" w:cs="Garamond"/>
          <w:color w:val="000000" w:themeColor="text1"/>
        </w:rPr>
        <w:t xml:space="preserve">We acquired data on NDVI, land surface temperature (LST), precipitation, and </w:t>
      </w:r>
      <w:r w:rsidR="684CC69C" w:rsidRPr="7906C3CC">
        <w:rPr>
          <w:rFonts w:ascii="Garamond" w:eastAsia="Garamond" w:hAnsi="Garamond" w:cs="Garamond"/>
          <w:color w:val="000000" w:themeColor="text1"/>
        </w:rPr>
        <w:t xml:space="preserve">surface </w:t>
      </w:r>
      <w:r w:rsidRPr="7906C3CC">
        <w:rPr>
          <w:rFonts w:ascii="Garamond" w:eastAsia="Garamond" w:hAnsi="Garamond" w:cs="Garamond"/>
          <w:color w:val="000000" w:themeColor="text1"/>
        </w:rPr>
        <w:t>soil moisture from the</w:t>
      </w:r>
      <w:r w:rsidR="45A65AC5" w:rsidRPr="7906C3CC">
        <w:rPr>
          <w:rFonts w:ascii="Garamond" w:eastAsia="Garamond" w:hAnsi="Garamond" w:cs="Garamond"/>
          <w:color w:val="000000" w:themeColor="text1"/>
        </w:rPr>
        <w:t xml:space="preserve"> GEE </w:t>
      </w:r>
      <w:r w:rsidRPr="7906C3CC">
        <w:rPr>
          <w:rFonts w:ascii="Garamond" w:eastAsia="Garamond" w:hAnsi="Garamond" w:cs="Garamond"/>
          <w:color w:val="000000" w:themeColor="text1"/>
        </w:rPr>
        <w:t>data repository</w:t>
      </w:r>
      <w:r w:rsidR="20409A06" w:rsidRPr="7906C3CC">
        <w:rPr>
          <w:rFonts w:ascii="Garamond" w:eastAsia="Garamond" w:hAnsi="Garamond" w:cs="Garamond"/>
          <w:color w:val="000000" w:themeColor="text1"/>
        </w:rPr>
        <w:t xml:space="preserve"> (Table </w:t>
      </w:r>
      <w:r w:rsidR="0B20739A" w:rsidRPr="7906C3CC">
        <w:rPr>
          <w:rFonts w:ascii="Garamond" w:eastAsia="Garamond" w:hAnsi="Garamond" w:cs="Garamond"/>
          <w:color w:val="000000" w:themeColor="text1"/>
        </w:rPr>
        <w:t>1</w:t>
      </w:r>
      <w:r w:rsidR="20409A06" w:rsidRPr="7906C3CC">
        <w:rPr>
          <w:rFonts w:ascii="Garamond" w:eastAsia="Garamond" w:hAnsi="Garamond" w:cs="Garamond"/>
          <w:color w:val="000000" w:themeColor="text1"/>
        </w:rPr>
        <w:t>)</w:t>
      </w:r>
      <w:r w:rsidRPr="7906C3CC">
        <w:rPr>
          <w:rFonts w:ascii="Garamond" w:eastAsia="Garamond" w:hAnsi="Garamond" w:cs="Garamond"/>
          <w:color w:val="000000" w:themeColor="text1"/>
        </w:rPr>
        <w:t>. These data were produced by NASA Earth observations including Terra Moderate Resolution Imaging Spectroradiometer (MODIS), Integrated Multi-</w:t>
      </w:r>
      <w:proofErr w:type="spellStart"/>
      <w:r w:rsidR="2A90AD58" w:rsidRPr="7906C3CC">
        <w:rPr>
          <w:rFonts w:ascii="Garamond" w:eastAsia="Garamond" w:hAnsi="Garamond" w:cs="Garamond"/>
          <w:color w:val="000000" w:themeColor="text1"/>
        </w:rPr>
        <w:t>s</w:t>
      </w:r>
      <w:r w:rsidRPr="7906C3CC">
        <w:rPr>
          <w:rFonts w:ascii="Garamond" w:eastAsia="Garamond" w:hAnsi="Garamond" w:cs="Garamond"/>
          <w:color w:val="000000" w:themeColor="text1"/>
        </w:rPr>
        <w:t>atellit</w:t>
      </w:r>
      <w:r w:rsidR="63361B6D" w:rsidRPr="7906C3CC">
        <w:rPr>
          <w:rFonts w:ascii="Garamond" w:eastAsia="Garamond" w:hAnsi="Garamond" w:cs="Garamond"/>
          <w:color w:val="000000" w:themeColor="text1"/>
        </w:rPr>
        <w:t>E</w:t>
      </w:r>
      <w:proofErr w:type="spellEnd"/>
      <w:r w:rsidR="63361B6D" w:rsidRPr="7906C3CC">
        <w:rPr>
          <w:rFonts w:ascii="Garamond" w:eastAsia="Garamond" w:hAnsi="Garamond" w:cs="Garamond"/>
          <w:color w:val="000000" w:themeColor="text1"/>
        </w:rPr>
        <w:t xml:space="preserve"> </w:t>
      </w:r>
      <w:r w:rsidRPr="7906C3CC">
        <w:rPr>
          <w:rFonts w:ascii="Garamond" w:eastAsia="Garamond" w:hAnsi="Garamond" w:cs="Garamond"/>
          <w:color w:val="000000" w:themeColor="text1"/>
        </w:rPr>
        <w:t>Retrievals for Global Precipitation Measurement (GPM-IMERG), and Soil Moisture Active Passive (SMAP).</w:t>
      </w:r>
      <w:r w:rsidR="1C726E75" w:rsidRPr="7906C3CC">
        <w:rPr>
          <w:rFonts w:ascii="Garamond" w:eastAsia="Garamond" w:hAnsi="Garamond" w:cs="Garamond"/>
          <w:color w:val="000000" w:themeColor="text1"/>
        </w:rPr>
        <w:t xml:space="preserve"> </w:t>
      </w:r>
      <w:r w:rsidR="1DB757A6" w:rsidRPr="7906C3CC">
        <w:rPr>
          <w:rFonts w:ascii="Garamond" w:eastAsia="Garamond" w:hAnsi="Garamond" w:cs="Garamond"/>
          <w:color w:val="000000" w:themeColor="text1"/>
        </w:rPr>
        <w:t>The soil moisture data</w:t>
      </w:r>
      <w:r w:rsidR="269A21F1" w:rsidRPr="7906C3CC">
        <w:rPr>
          <w:rFonts w:ascii="Garamond" w:eastAsia="Garamond" w:hAnsi="Garamond" w:cs="Garamond"/>
          <w:color w:val="000000" w:themeColor="text1"/>
        </w:rPr>
        <w:t xml:space="preserve">set is </w:t>
      </w:r>
      <w:r w:rsidR="27332E69" w:rsidRPr="7906C3CC">
        <w:rPr>
          <w:rFonts w:ascii="Garamond" w:eastAsia="Garamond" w:hAnsi="Garamond" w:cs="Garamond"/>
          <w:color w:val="000000" w:themeColor="text1"/>
        </w:rPr>
        <w:t xml:space="preserve">produced by </w:t>
      </w:r>
      <w:r w:rsidR="7C4ADDD7" w:rsidRPr="7906C3CC">
        <w:rPr>
          <w:rFonts w:ascii="Garamond" w:eastAsia="Garamond" w:hAnsi="Garamond" w:cs="Garamond"/>
          <w:color w:val="000000" w:themeColor="text1"/>
        </w:rPr>
        <w:t>integrating remote-sensed SMAP data with a Palmer model driven by precipitation and temperature.</w:t>
      </w:r>
      <w:r w:rsidR="1DB757A6" w:rsidRPr="7906C3CC">
        <w:rPr>
          <w:rFonts w:ascii="Garamond" w:eastAsia="Garamond" w:hAnsi="Garamond" w:cs="Garamond"/>
          <w:color w:val="000000" w:themeColor="text1"/>
        </w:rPr>
        <w:t xml:space="preserve"> </w:t>
      </w:r>
      <w:r w:rsidR="799A2F00" w:rsidRPr="7906C3CC">
        <w:rPr>
          <w:rFonts w:ascii="Garamond" w:eastAsia="Garamond" w:hAnsi="Garamond" w:cs="Garamond"/>
          <w:color w:val="000000" w:themeColor="text1"/>
        </w:rPr>
        <w:t xml:space="preserve">We acquired </w:t>
      </w:r>
      <w:r w:rsidR="5D8F7C3F" w:rsidRPr="7906C3CC">
        <w:rPr>
          <w:rFonts w:ascii="Garamond" w:eastAsia="Garamond" w:hAnsi="Garamond" w:cs="Garamond"/>
          <w:color w:val="000000" w:themeColor="text1"/>
        </w:rPr>
        <w:t xml:space="preserve">Level 3 </w:t>
      </w:r>
      <w:r w:rsidR="799A2F00" w:rsidRPr="7906C3CC">
        <w:rPr>
          <w:rFonts w:ascii="Garamond" w:eastAsia="Garamond" w:hAnsi="Garamond" w:cs="Garamond"/>
          <w:color w:val="000000" w:themeColor="text1"/>
        </w:rPr>
        <w:t>soil moisture data from 1 April 2015 to 15 June</w:t>
      </w:r>
      <w:r w:rsidR="799A2F00" w:rsidRPr="7906C3CC">
        <w:rPr>
          <w:rFonts w:ascii="Garamond" w:eastAsia="Garamond" w:hAnsi="Garamond" w:cs="Garamond"/>
          <w:i/>
          <w:iCs/>
          <w:color w:val="000000" w:themeColor="text1"/>
        </w:rPr>
        <w:t xml:space="preserve"> </w:t>
      </w:r>
      <w:r w:rsidR="799A2F00" w:rsidRPr="7906C3CC">
        <w:rPr>
          <w:rFonts w:ascii="Garamond" w:eastAsia="Garamond" w:hAnsi="Garamond" w:cs="Garamond"/>
          <w:color w:val="000000" w:themeColor="text1"/>
        </w:rPr>
        <w:t xml:space="preserve">2020 to coincide with the beginning of data production from the SMAP mission. </w:t>
      </w:r>
      <w:r w:rsidR="4221D09A" w:rsidRPr="7906C3CC">
        <w:rPr>
          <w:rFonts w:ascii="Garamond" w:eastAsia="Garamond" w:hAnsi="Garamond" w:cs="Garamond"/>
          <w:color w:val="000000" w:themeColor="text1"/>
        </w:rPr>
        <w:t xml:space="preserve">We acquired </w:t>
      </w:r>
      <w:r w:rsidR="33B753D0" w:rsidRPr="7906C3CC">
        <w:rPr>
          <w:rFonts w:ascii="Garamond" w:eastAsia="Garamond" w:hAnsi="Garamond" w:cs="Garamond"/>
          <w:color w:val="000000" w:themeColor="text1"/>
        </w:rPr>
        <w:t xml:space="preserve">Level 3 </w:t>
      </w:r>
      <w:r w:rsidR="4221D09A" w:rsidRPr="7906C3CC">
        <w:rPr>
          <w:rFonts w:ascii="Garamond" w:eastAsia="Garamond" w:hAnsi="Garamond" w:cs="Garamond"/>
          <w:color w:val="000000" w:themeColor="text1"/>
        </w:rPr>
        <w:t xml:space="preserve">NDVI, </w:t>
      </w:r>
      <w:r w:rsidR="79BC67A1" w:rsidRPr="7906C3CC">
        <w:rPr>
          <w:rFonts w:ascii="Garamond" w:eastAsia="Garamond" w:hAnsi="Garamond" w:cs="Garamond"/>
          <w:color w:val="000000" w:themeColor="text1"/>
        </w:rPr>
        <w:t xml:space="preserve">Level 2 </w:t>
      </w:r>
      <w:r w:rsidR="4221D09A" w:rsidRPr="7906C3CC">
        <w:rPr>
          <w:rFonts w:ascii="Garamond" w:eastAsia="Garamond" w:hAnsi="Garamond" w:cs="Garamond"/>
          <w:color w:val="000000" w:themeColor="text1"/>
        </w:rPr>
        <w:t xml:space="preserve">LST, and </w:t>
      </w:r>
      <w:r w:rsidR="50CE5910" w:rsidRPr="7906C3CC">
        <w:rPr>
          <w:rFonts w:ascii="Garamond" w:eastAsia="Garamond" w:hAnsi="Garamond" w:cs="Garamond"/>
          <w:color w:val="000000" w:themeColor="text1"/>
        </w:rPr>
        <w:t xml:space="preserve">Level 3 </w:t>
      </w:r>
      <w:r w:rsidR="4221D09A" w:rsidRPr="7906C3CC">
        <w:rPr>
          <w:rFonts w:ascii="Garamond" w:eastAsia="Garamond" w:hAnsi="Garamond" w:cs="Garamond"/>
          <w:color w:val="000000" w:themeColor="text1"/>
        </w:rPr>
        <w:t>precipitation data from 1 January 2012 to 15 June 2021</w:t>
      </w:r>
      <w:r w:rsidR="1ECB68DD" w:rsidRPr="7906C3CC">
        <w:rPr>
          <w:rFonts w:ascii="Garamond" w:eastAsia="Garamond" w:hAnsi="Garamond" w:cs="Garamond"/>
          <w:color w:val="000000" w:themeColor="text1"/>
        </w:rPr>
        <w:t xml:space="preserve">. </w:t>
      </w:r>
      <w:r w:rsidR="1C726E75" w:rsidRPr="7906C3CC">
        <w:rPr>
          <w:rFonts w:ascii="Garamond" w:eastAsia="Garamond" w:hAnsi="Garamond" w:cs="Garamond"/>
          <w:color w:val="000000" w:themeColor="text1"/>
        </w:rPr>
        <w:t xml:space="preserve">We also received in situ data from the Grain Exchange including </w:t>
      </w:r>
      <w:r w:rsidR="0D9A5025" w:rsidRPr="7906C3CC">
        <w:rPr>
          <w:rFonts w:ascii="Garamond" w:eastAsia="Garamond" w:hAnsi="Garamond" w:cs="Garamond"/>
          <w:color w:val="000000" w:themeColor="text1"/>
        </w:rPr>
        <w:t>Argentina crop yield data</w:t>
      </w:r>
      <w:r w:rsidR="1C726E75" w:rsidRPr="7906C3CC">
        <w:rPr>
          <w:rFonts w:ascii="Garamond" w:eastAsia="Garamond" w:hAnsi="Garamond" w:cs="Garamond"/>
          <w:color w:val="000000" w:themeColor="text1"/>
        </w:rPr>
        <w:t xml:space="preserve"> for the 201</w:t>
      </w:r>
      <w:r w:rsidR="0FF2F22D" w:rsidRPr="7906C3CC">
        <w:rPr>
          <w:rFonts w:ascii="Garamond" w:eastAsia="Garamond" w:hAnsi="Garamond" w:cs="Garamond"/>
          <w:color w:val="000000" w:themeColor="text1"/>
        </w:rPr>
        <w:t>2</w:t>
      </w:r>
      <w:r w:rsidR="00A55FDE">
        <w:rPr>
          <w:rFonts w:ascii="Garamond" w:eastAsia="Garamond" w:hAnsi="Garamond" w:cs="Garamond"/>
          <w:color w:val="000000" w:themeColor="text1"/>
        </w:rPr>
        <w:t>/</w:t>
      </w:r>
      <w:r w:rsidR="0023379C" w:rsidRPr="7906C3CC">
        <w:rPr>
          <w:rFonts w:ascii="Garamond" w:eastAsia="Garamond" w:hAnsi="Garamond" w:cs="Garamond"/>
          <w:color w:val="000000" w:themeColor="text1"/>
        </w:rPr>
        <w:t>20</w:t>
      </w:r>
      <w:r w:rsidR="1C726E75" w:rsidRPr="7906C3CC">
        <w:rPr>
          <w:rFonts w:ascii="Garamond" w:eastAsia="Garamond" w:hAnsi="Garamond" w:cs="Garamond"/>
          <w:color w:val="000000" w:themeColor="text1"/>
        </w:rPr>
        <w:t>1</w:t>
      </w:r>
      <w:r w:rsidR="4A88FC5F" w:rsidRPr="7906C3CC">
        <w:rPr>
          <w:rFonts w:ascii="Garamond" w:eastAsia="Garamond" w:hAnsi="Garamond" w:cs="Garamond"/>
          <w:color w:val="000000" w:themeColor="text1"/>
        </w:rPr>
        <w:t>3</w:t>
      </w:r>
      <w:r w:rsidR="1C726E75" w:rsidRPr="7906C3CC">
        <w:rPr>
          <w:rFonts w:ascii="Garamond" w:eastAsia="Garamond" w:hAnsi="Garamond" w:cs="Garamond"/>
          <w:color w:val="000000" w:themeColor="text1"/>
        </w:rPr>
        <w:t xml:space="preserve"> </w:t>
      </w:r>
      <w:r w:rsidR="6723D3BC" w:rsidRPr="7906C3CC">
        <w:rPr>
          <w:rFonts w:ascii="Garamond" w:eastAsia="Garamond" w:hAnsi="Garamond" w:cs="Garamond"/>
          <w:color w:val="000000" w:themeColor="text1"/>
        </w:rPr>
        <w:t>t</w:t>
      </w:r>
      <w:r w:rsidR="4D5190C4" w:rsidRPr="7906C3CC">
        <w:rPr>
          <w:rFonts w:ascii="Garamond" w:eastAsia="Garamond" w:hAnsi="Garamond" w:cs="Garamond"/>
          <w:color w:val="000000" w:themeColor="text1"/>
        </w:rPr>
        <w:t xml:space="preserve">hrough the </w:t>
      </w:r>
      <w:r w:rsidR="1C726E75" w:rsidRPr="7906C3CC">
        <w:rPr>
          <w:rFonts w:ascii="Garamond" w:eastAsia="Garamond" w:hAnsi="Garamond" w:cs="Garamond"/>
          <w:color w:val="000000" w:themeColor="text1"/>
        </w:rPr>
        <w:t>20</w:t>
      </w:r>
      <w:r w:rsidR="50A028C9" w:rsidRPr="7906C3CC">
        <w:rPr>
          <w:rFonts w:ascii="Garamond" w:eastAsia="Garamond" w:hAnsi="Garamond" w:cs="Garamond"/>
          <w:color w:val="000000" w:themeColor="text1"/>
        </w:rPr>
        <w:t>18</w:t>
      </w:r>
      <w:r w:rsidR="00A55FDE">
        <w:rPr>
          <w:rFonts w:ascii="Garamond" w:eastAsia="Garamond" w:hAnsi="Garamond" w:cs="Garamond"/>
          <w:color w:val="000000" w:themeColor="text1"/>
        </w:rPr>
        <w:t>/</w:t>
      </w:r>
      <w:r w:rsidR="5BA95D42" w:rsidRPr="7906C3CC">
        <w:rPr>
          <w:rFonts w:ascii="Garamond" w:eastAsia="Garamond" w:hAnsi="Garamond" w:cs="Garamond"/>
          <w:color w:val="000000" w:themeColor="text1"/>
        </w:rPr>
        <w:t>20</w:t>
      </w:r>
      <w:r w:rsidR="578C4E48" w:rsidRPr="7906C3CC">
        <w:rPr>
          <w:rFonts w:ascii="Garamond" w:eastAsia="Garamond" w:hAnsi="Garamond" w:cs="Garamond"/>
          <w:color w:val="000000" w:themeColor="text1"/>
        </w:rPr>
        <w:t>19</w:t>
      </w:r>
      <w:r w:rsidR="1C726E75" w:rsidRPr="7906C3CC">
        <w:rPr>
          <w:rFonts w:ascii="Garamond" w:eastAsia="Garamond" w:hAnsi="Garamond" w:cs="Garamond"/>
          <w:color w:val="000000" w:themeColor="text1"/>
        </w:rPr>
        <w:t xml:space="preserve"> growing seasons and shapefiles of </w:t>
      </w:r>
      <w:r w:rsidR="18241FCF" w:rsidRPr="7906C3CC">
        <w:rPr>
          <w:rFonts w:ascii="Garamond" w:eastAsia="Garamond" w:hAnsi="Garamond" w:cs="Garamond"/>
          <w:color w:val="000000" w:themeColor="text1"/>
        </w:rPr>
        <w:t>agricultural zones</w:t>
      </w:r>
      <w:r w:rsidR="1C726E75" w:rsidRPr="7906C3CC">
        <w:rPr>
          <w:rFonts w:ascii="Garamond" w:eastAsia="Garamond" w:hAnsi="Garamond" w:cs="Garamond"/>
          <w:color w:val="000000" w:themeColor="text1"/>
        </w:rPr>
        <w:t xml:space="preserve"> monitored by the Grain Exchange.</w:t>
      </w:r>
    </w:p>
    <w:p w14:paraId="018FDAF8" w14:textId="54A56C13" w:rsidR="5092CD8B" w:rsidRDefault="5092CD8B" w:rsidP="37AC2277">
      <w:pPr>
        <w:spacing w:after="0" w:line="240" w:lineRule="auto"/>
        <w:rPr>
          <w:rFonts w:ascii="Garamond" w:eastAsia="Garamond" w:hAnsi="Garamond" w:cs="Garamond"/>
          <w:b/>
          <w:bCs/>
          <w:color w:val="000000" w:themeColor="text1"/>
        </w:rPr>
      </w:pPr>
    </w:p>
    <w:p w14:paraId="151493E3" w14:textId="77777777" w:rsidR="006146E3" w:rsidRDefault="2F792FB4" w:rsidP="37AC2277">
      <w:pPr>
        <w:spacing w:after="0" w:line="240" w:lineRule="auto"/>
        <w:rPr>
          <w:rFonts w:ascii="Garamond" w:eastAsia="Garamond" w:hAnsi="Garamond" w:cs="Garamond"/>
          <w:color w:val="000000" w:themeColor="text1"/>
        </w:rPr>
      </w:pPr>
      <w:r w:rsidRPr="37AC2277">
        <w:rPr>
          <w:rFonts w:ascii="Garamond" w:eastAsia="Garamond" w:hAnsi="Garamond" w:cs="Garamond"/>
          <w:color w:val="000000" w:themeColor="text1"/>
        </w:rPr>
        <w:t>Table 1</w:t>
      </w:r>
      <w:r w:rsidR="006146E3">
        <w:rPr>
          <w:rFonts w:ascii="Garamond" w:eastAsia="Garamond" w:hAnsi="Garamond" w:cs="Garamond"/>
          <w:color w:val="000000" w:themeColor="text1"/>
        </w:rPr>
        <w:t xml:space="preserve"> </w:t>
      </w:r>
    </w:p>
    <w:p w14:paraId="7691E880" w14:textId="31469337" w:rsidR="5092CD8B" w:rsidRPr="006146E3" w:rsidRDefault="006146E3" w:rsidP="7906C3CC">
      <w:pPr>
        <w:spacing w:after="0" w:line="240" w:lineRule="auto"/>
        <w:rPr>
          <w:rFonts w:ascii="Garamond" w:eastAsia="Garamond" w:hAnsi="Garamond" w:cs="Garamond"/>
          <w:color w:val="000000" w:themeColor="text1"/>
        </w:rPr>
      </w:pPr>
      <w:r w:rsidRPr="006146E3">
        <w:rPr>
          <w:rFonts w:ascii="Garamond" w:eastAsia="Garamond" w:hAnsi="Garamond" w:cs="Garamond"/>
          <w:i/>
          <w:iCs/>
          <w:color w:val="000000" w:themeColor="text1"/>
        </w:rPr>
        <w:t>List of satellite-derived datasets</w:t>
      </w:r>
    </w:p>
    <w:tbl>
      <w:tblPr>
        <w:tblStyle w:val="TableGrid"/>
        <w:tblW w:w="9360" w:type="dxa"/>
        <w:jc w:val="center"/>
        <w:tblInd w:w="0" w:type="dxa"/>
        <w:tblLayout w:type="fixed"/>
        <w:tblLook w:val="06A0" w:firstRow="1" w:lastRow="0" w:firstColumn="1" w:lastColumn="0" w:noHBand="1" w:noVBand="1"/>
      </w:tblPr>
      <w:tblGrid>
        <w:gridCol w:w="1560"/>
        <w:gridCol w:w="1560"/>
        <w:gridCol w:w="1560"/>
        <w:gridCol w:w="1560"/>
        <w:gridCol w:w="1575"/>
        <w:gridCol w:w="1545"/>
      </w:tblGrid>
      <w:tr w:rsidR="689662F5" w14:paraId="0EBB2CCD" w14:textId="77777777" w:rsidTr="7906C3CC">
        <w:trPr>
          <w:jc w:val="center"/>
        </w:trPr>
        <w:tc>
          <w:tcPr>
            <w:tcW w:w="1560" w:type="dxa"/>
          </w:tcPr>
          <w:p w14:paraId="0F578AB7" w14:textId="34112626" w:rsidR="5FF5DC66" w:rsidRDefault="4DB76F71" w:rsidP="79196877">
            <w:pPr>
              <w:jc w:val="center"/>
              <w:rPr>
                <w:rFonts w:ascii="Garamond" w:eastAsia="Garamond" w:hAnsi="Garamond" w:cs="Garamond"/>
                <w:b/>
                <w:bCs/>
                <w:color w:val="FFFFFF" w:themeColor="background1"/>
              </w:rPr>
            </w:pPr>
            <w:r w:rsidRPr="79196877">
              <w:rPr>
                <w:rFonts w:ascii="Garamond" w:eastAsia="Garamond" w:hAnsi="Garamond" w:cs="Garamond"/>
                <w:b/>
                <w:bCs/>
              </w:rPr>
              <w:t>Platform &amp; Sensor</w:t>
            </w:r>
          </w:p>
        </w:tc>
        <w:tc>
          <w:tcPr>
            <w:tcW w:w="1560" w:type="dxa"/>
          </w:tcPr>
          <w:p w14:paraId="2A534283" w14:textId="718F192D" w:rsidR="5FF5DC66" w:rsidRDefault="7F02EC32" w:rsidP="7906C3CC">
            <w:pPr>
              <w:jc w:val="center"/>
              <w:rPr>
                <w:rFonts w:ascii="Garamond" w:eastAsia="Garamond" w:hAnsi="Garamond" w:cs="Garamond"/>
                <w:b/>
                <w:bCs/>
              </w:rPr>
            </w:pPr>
            <w:r w:rsidRPr="7906C3CC">
              <w:rPr>
                <w:rFonts w:ascii="Garamond" w:eastAsia="Garamond" w:hAnsi="Garamond" w:cs="Garamond"/>
                <w:b/>
                <w:bCs/>
              </w:rPr>
              <w:t>Data Product</w:t>
            </w:r>
          </w:p>
        </w:tc>
        <w:tc>
          <w:tcPr>
            <w:tcW w:w="1560" w:type="dxa"/>
          </w:tcPr>
          <w:p w14:paraId="36652E6C" w14:textId="4C3C2A7E" w:rsidR="5FF5DC66" w:rsidRDefault="4DB76F71" w:rsidP="79196877">
            <w:pPr>
              <w:jc w:val="center"/>
              <w:rPr>
                <w:rFonts w:ascii="Garamond" w:eastAsia="Garamond" w:hAnsi="Garamond" w:cs="Garamond"/>
                <w:b/>
                <w:bCs/>
                <w:color w:val="FFFFFF" w:themeColor="background1"/>
              </w:rPr>
            </w:pPr>
            <w:r w:rsidRPr="79196877">
              <w:rPr>
                <w:rFonts w:ascii="Garamond" w:eastAsia="Garamond" w:hAnsi="Garamond" w:cs="Garamond"/>
                <w:b/>
                <w:bCs/>
              </w:rPr>
              <w:t>Provider</w:t>
            </w:r>
          </w:p>
        </w:tc>
        <w:tc>
          <w:tcPr>
            <w:tcW w:w="1560" w:type="dxa"/>
          </w:tcPr>
          <w:p w14:paraId="7DD8939F" w14:textId="591BAA11" w:rsidR="5FF5DC66" w:rsidRDefault="4DB76F71" w:rsidP="79196877">
            <w:pPr>
              <w:jc w:val="center"/>
              <w:rPr>
                <w:rFonts w:ascii="Garamond" w:eastAsia="Garamond" w:hAnsi="Garamond" w:cs="Garamond"/>
                <w:b/>
                <w:bCs/>
                <w:color w:val="FFFFFF" w:themeColor="background1"/>
              </w:rPr>
            </w:pPr>
            <w:r w:rsidRPr="79196877">
              <w:rPr>
                <w:rFonts w:ascii="Garamond" w:eastAsia="Garamond" w:hAnsi="Garamond" w:cs="Garamond"/>
                <w:b/>
                <w:bCs/>
              </w:rPr>
              <w:t>Spatial Resolution</w:t>
            </w:r>
          </w:p>
        </w:tc>
        <w:tc>
          <w:tcPr>
            <w:tcW w:w="1575" w:type="dxa"/>
          </w:tcPr>
          <w:p w14:paraId="2626C6F8" w14:textId="2B74D54F" w:rsidR="2D9B3E57" w:rsidRDefault="02952B7A" w:rsidP="79196877">
            <w:pPr>
              <w:jc w:val="center"/>
              <w:rPr>
                <w:rFonts w:ascii="Garamond" w:eastAsia="Garamond" w:hAnsi="Garamond" w:cs="Garamond"/>
                <w:b/>
                <w:bCs/>
              </w:rPr>
            </w:pPr>
            <w:r w:rsidRPr="79196877">
              <w:rPr>
                <w:rFonts w:ascii="Garamond" w:eastAsia="Garamond" w:hAnsi="Garamond" w:cs="Garamond"/>
                <w:b/>
                <w:bCs/>
              </w:rPr>
              <w:t>Digital Object Identifier</w:t>
            </w:r>
          </w:p>
        </w:tc>
        <w:tc>
          <w:tcPr>
            <w:tcW w:w="1545" w:type="dxa"/>
          </w:tcPr>
          <w:p w14:paraId="117E31B6" w14:textId="43C810E0" w:rsidR="5FF5DC66" w:rsidRDefault="4DB76F71" w:rsidP="79196877">
            <w:pPr>
              <w:jc w:val="center"/>
              <w:rPr>
                <w:rFonts w:ascii="Garamond" w:eastAsia="Garamond" w:hAnsi="Garamond" w:cs="Garamond"/>
                <w:b/>
                <w:bCs/>
                <w:color w:val="FFFFFF" w:themeColor="background1"/>
              </w:rPr>
            </w:pPr>
            <w:r w:rsidRPr="79196877">
              <w:rPr>
                <w:rFonts w:ascii="Garamond" w:eastAsia="Garamond" w:hAnsi="Garamond" w:cs="Garamond"/>
                <w:b/>
                <w:bCs/>
              </w:rPr>
              <w:t>Acquisition Method</w:t>
            </w:r>
          </w:p>
        </w:tc>
      </w:tr>
      <w:tr w:rsidR="689662F5" w14:paraId="3C6702BE" w14:textId="77777777" w:rsidTr="7906C3CC">
        <w:trPr>
          <w:jc w:val="center"/>
        </w:trPr>
        <w:tc>
          <w:tcPr>
            <w:tcW w:w="1560" w:type="dxa"/>
          </w:tcPr>
          <w:p w14:paraId="781F7729" w14:textId="0DE213F2" w:rsidR="5FF5DC66" w:rsidRDefault="5FF5DC6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Terra MODIS</w:t>
            </w:r>
          </w:p>
        </w:tc>
        <w:tc>
          <w:tcPr>
            <w:tcW w:w="1560" w:type="dxa"/>
          </w:tcPr>
          <w:p w14:paraId="219CFA92" w14:textId="13888991" w:rsidR="130560BE" w:rsidRDefault="4FB7CA10" w:rsidP="79196877">
            <w:pPr>
              <w:jc w:val="center"/>
              <w:rPr>
                <w:rFonts w:ascii="Garamond" w:eastAsia="Garamond" w:hAnsi="Garamond" w:cs="Garamond"/>
                <w:color w:val="000000" w:themeColor="text1"/>
              </w:rPr>
            </w:pPr>
            <w:r w:rsidRPr="7906C3CC">
              <w:rPr>
                <w:rFonts w:ascii="Garamond" w:eastAsia="Garamond" w:hAnsi="Garamond" w:cs="Garamond"/>
                <w:color w:val="000000" w:themeColor="text1"/>
              </w:rPr>
              <w:t>NDVI</w:t>
            </w:r>
            <w:r w:rsidR="1746A61B" w:rsidRPr="7906C3CC">
              <w:rPr>
                <w:rFonts w:ascii="Garamond" w:eastAsia="Garamond" w:hAnsi="Garamond" w:cs="Garamond"/>
                <w:color w:val="000000" w:themeColor="text1"/>
              </w:rPr>
              <w:t xml:space="preserve"> </w:t>
            </w:r>
          </w:p>
        </w:tc>
        <w:tc>
          <w:tcPr>
            <w:tcW w:w="1560" w:type="dxa"/>
          </w:tcPr>
          <w:p w14:paraId="141E699C" w14:textId="28DE941D" w:rsidR="0A362ED7" w:rsidRDefault="0A362ED7"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NASA</w:t>
            </w:r>
          </w:p>
        </w:tc>
        <w:tc>
          <w:tcPr>
            <w:tcW w:w="1560" w:type="dxa"/>
          </w:tcPr>
          <w:p w14:paraId="3FD5B715" w14:textId="5247F65B" w:rsidR="28914478" w:rsidRDefault="62CDD2CA" w:rsidP="40979BC1">
            <w:pPr>
              <w:jc w:val="center"/>
              <w:rPr>
                <w:rFonts w:ascii="Garamond" w:eastAsia="Garamond" w:hAnsi="Garamond" w:cs="Garamond"/>
                <w:color w:val="000000" w:themeColor="text1"/>
              </w:rPr>
            </w:pPr>
            <w:r w:rsidRPr="40979BC1">
              <w:rPr>
                <w:rFonts w:ascii="Garamond" w:eastAsia="Garamond" w:hAnsi="Garamond" w:cs="Garamond"/>
                <w:color w:val="000000" w:themeColor="text1"/>
              </w:rPr>
              <w:t>1km</w:t>
            </w:r>
          </w:p>
        </w:tc>
        <w:tc>
          <w:tcPr>
            <w:tcW w:w="1575" w:type="dxa"/>
          </w:tcPr>
          <w:p w14:paraId="795DA996" w14:textId="060F585D" w:rsidR="2749B542" w:rsidRDefault="64798B9E" w:rsidP="79196877">
            <w:pPr>
              <w:pStyle w:val="Heading4"/>
              <w:jc w:val="center"/>
              <w:outlineLvl w:val="3"/>
              <w:rPr>
                <w:rFonts w:ascii="Garamond" w:eastAsia="Garamond" w:hAnsi="Garamond" w:cs="Garamond"/>
                <w:i w:val="0"/>
                <w:iCs w:val="0"/>
                <w:color w:val="auto"/>
              </w:rPr>
            </w:pPr>
            <w:r w:rsidRPr="79196877">
              <w:rPr>
                <w:rFonts w:ascii="Garamond" w:eastAsia="Garamond" w:hAnsi="Garamond" w:cs="Garamond"/>
                <w:i w:val="0"/>
                <w:iCs w:val="0"/>
                <w:color w:val="auto"/>
              </w:rPr>
              <w:t>10.5067/MODIS/MOD13A2.006</w:t>
            </w:r>
          </w:p>
        </w:tc>
        <w:tc>
          <w:tcPr>
            <w:tcW w:w="1545" w:type="dxa"/>
          </w:tcPr>
          <w:p w14:paraId="40F172D6" w14:textId="3EB0434F" w:rsidR="5FF5DC66" w:rsidRDefault="1200D1EF" w:rsidP="40979BC1">
            <w:pPr>
              <w:jc w:val="center"/>
              <w:rPr>
                <w:rFonts w:ascii="Garamond" w:eastAsia="Garamond" w:hAnsi="Garamond" w:cs="Garamond"/>
                <w:color w:val="000000" w:themeColor="text1"/>
              </w:rPr>
            </w:pPr>
            <w:r w:rsidRPr="40979BC1">
              <w:rPr>
                <w:rFonts w:ascii="Garamond" w:eastAsia="Garamond" w:hAnsi="Garamond" w:cs="Garamond"/>
                <w:color w:val="000000" w:themeColor="text1"/>
              </w:rPr>
              <w:t>G</w:t>
            </w:r>
            <w:r w:rsidR="0FC45AD8" w:rsidRPr="40979BC1">
              <w:rPr>
                <w:rFonts w:ascii="Garamond" w:eastAsia="Garamond" w:hAnsi="Garamond" w:cs="Garamond"/>
                <w:color w:val="000000" w:themeColor="text1"/>
              </w:rPr>
              <w:t>EE</w:t>
            </w:r>
          </w:p>
        </w:tc>
      </w:tr>
      <w:tr w:rsidR="689662F5" w14:paraId="56FFC8C8" w14:textId="77777777" w:rsidTr="7906C3CC">
        <w:trPr>
          <w:jc w:val="center"/>
        </w:trPr>
        <w:tc>
          <w:tcPr>
            <w:tcW w:w="1560" w:type="dxa"/>
          </w:tcPr>
          <w:p w14:paraId="55AE2355" w14:textId="2164217F" w:rsidR="5FF5DC66" w:rsidRDefault="5FF5DC6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Terra MODIS</w:t>
            </w:r>
          </w:p>
        </w:tc>
        <w:tc>
          <w:tcPr>
            <w:tcW w:w="1560" w:type="dxa"/>
          </w:tcPr>
          <w:p w14:paraId="5B38119D" w14:textId="14B8E9FF" w:rsidR="72323A38" w:rsidRDefault="72323A38"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LST</w:t>
            </w:r>
          </w:p>
        </w:tc>
        <w:tc>
          <w:tcPr>
            <w:tcW w:w="1560" w:type="dxa"/>
          </w:tcPr>
          <w:p w14:paraId="04D3C115" w14:textId="1B727336" w:rsidR="4B803B31" w:rsidRDefault="4B803B31"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NASA</w:t>
            </w:r>
          </w:p>
        </w:tc>
        <w:tc>
          <w:tcPr>
            <w:tcW w:w="1560" w:type="dxa"/>
          </w:tcPr>
          <w:p w14:paraId="73D42658" w14:textId="35C8AE9B" w:rsidR="13D3551E" w:rsidRDefault="13D3551E"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1km</w:t>
            </w:r>
          </w:p>
        </w:tc>
        <w:tc>
          <w:tcPr>
            <w:tcW w:w="1575" w:type="dxa"/>
          </w:tcPr>
          <w:p w14:paraId="7AA34F61" w14:textId="195920A8" w:rsidR="4268E91F" w:rsidRDefault="43CBFE37" w:rsidP="79196877">
            <w:pPr>
              <w:pStyle w:val="Heading4"/>
              <w:jc w:val="center"/>
              <w:outlineLvl w:val="3"/>
              <w:rPr>
                <w:rFonts w:ascii="Garamond" w:eastAsia="Garamond" w:hAnsi="Garamond" w:cs="Garamond"/>
                <w:i w:val="0"/>
                <w:iCs w:val="0"/>
                <w:color w:val="auto"/>
              </w:rPr>
            </w:pPr>
            <w:r w:rsidRPr="79196877">
              <w:rPr>
                <w:rFonts w:ascii="Garamond" w:eastAsia="Garamond" w:hAnsi="Garamond" w:cs="Garamond"/>
                <w:i w:val="0"/>
                <w:iCs w:val="0"/>
                <w:color w:val="auto"/>
              </w:rPr>
              <w:t>10.5067/MODIS/MOD11A1.006</w:t>
            </w:r>
          </w:p>
        </w:tc>
        <w:tc>
          <w:tcPr>
            <w:tcW w:w="1545" w:type="dxa"/>
          </w:tcPr>
          <w:p w14:paraId="54AA0147" w14:textId="0016AE78" w:rsidR="5FF5DC66" w:rsidRDefault="5F58BD97" w:rsidP="40979BC1">
            <w:pPr>
              <w:jc w:val="center"/>
              <w:rPr>
                <w:rFonts w:ascii="Garamond" w:eastAsia="Garamond" w:hAnsi="Garamond" w:cs="Garamond"/>
                <w:color w:val="000000" w:themeColor="text1"/>
              </w:rPr>
            </w:pPr>
            <w:r w:rsidRPr="40979BC1">
              <w:rPr>
                <w:rFonts w:ascii="Garamond" w:eastAsia="Garamond" w:hAnsi="Garamond" w:cs="Garamond"/>
                <w:color w:val="000000" w:themeColor="text1"/>
              </w:rPr>
              <w:t>GEE</w:t>
            </w:r>
          </w:p>
        </w:tc>
      </w:tr>
      <w:tr w:rsidR="689662F5" w14:paraId="0AEF9DC1" w14:textId="77777777" w:rsidTr="7906C3CC">
        <w:trPr>
          <w:jc w:val="center"/>
        </w:trPr>
        <w:tc>
          <w:tcPr>
            <w:tcW w:w="1560" w:type="dxa"/>
          </w:tcPr>
          <w:p w14:paraId="13391D69" w14:textId="7F7AC2AE" w:rsidR="5FF5DC66" w:rsidRDefault="5FF5DC6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GPM-IMERG</w:t>
            </w:r>
          </w:p>
        </w:tc>
        <w:tc>
          <w:tcPr>
            <w:tcW w:w="1560" w:type="dxa"/>
          </w:tcPr>
          <w:p w14:paraId="144530A8" w14:textId="6CF5B5AD" w:rsidR="5E1268D3" w:rsidRDefault="5E1268D3"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Precipitation</w:t>
            </w:r>
          </w:p>
        </w:tc>
        <w:tc>
          <w:tcPr>
            <w:tcW w:w="1560" w:type="dxa"/>
          </w:tcPr>
          <w:p w14:paraId="0EC6C639" w14:textId="74366399" w:rsidR="75D19C15" w:rsidRDefault="75D19C15"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NASA</w:t>
            </w:r>
          </w:p>
        </w:tc>
        <w:tc>
          <w:tcPr>
            <w:tcW w:w="1560" w:type="dxa"/>
          </w:tcPr>
          <w:p w14:paraId="5137084F" w14:textId="70FE6668" w:rsidR="1CCC7BF4" w:rsidRDefault="1CCC7BF4" w:rsidP="689662F5">
            <w:pPr>
              <w:spacing w:after="200" w:line="276" w:lineRule="auto"/>
              <w:jc w:val="center"/>
              <w:rPr>
                <w:rFonts w:ascii="Garamond" w:eastAsia="Garamond" w:hAnsi="Garamond" w:cs="Garamond"/>
                <w:color w:val="000000" w:themeColor="text1"/>
              </w:rPr>
            </w:pPr>
            <w:r w:rsidRPr="689662F5">
              <w:rPr>
                <w:rFonts w:ascii="Garamond" w:eastAsia="Garamond" w:hAnsi="Garamond" w:cs="Garamond"/>
                <w:color w:val="000000" w:themeColor="text1"/>
              </w:rPr>
              <w:t>10km</w:t>
            </w:r>
          </w:p>
        </w:tc>
        <w:tc>
          <w:tcPr>
            <w:tcW w:w="1575" w:type="dxa"/>
          </w:tcPr>
          <w:p w14:paraId="124A893C" w14:textId="232ED0E8" w:rsidR="32A2CE37" w:rsidRDefault="296F9DBC" w:rsidP="79196877">
            <w:pPr>
              <w:jc w:val="center"/>
              <w:rPr>
                <w:rFonts w:ascii="Garamond" w:eastAsia="Garamond" w:hAnsi="Garamond" w:cs="Garamond"/>
                <w:color w:val="000000" w:themeColor="text1"/>
              </w:rPr>
            </w:pPr>
            <w:r w:rsidRPr="79196877">
              <w:rPr>
                <w:rFonts w:ascii="Garamond" w:eastAsia="Garamond" w:hAnsi="Garamond" w:cs="Garamond"/>
              </w:rPr>
              <w:t>10.5067/GPM/IMERG/3B-MONTH/06</w:t>
            </w:r>
          </w:p>
        </w:tc>
        <w:tc>
          <w:tcPr>
            <w:tcW w:w="1545" w:type="dxa"/>
          </w:tcPr>
          <w:p w14:paraId="066FB6B4" w14:textId="0533B1F0" w:rsidR="5FF5DC66" w:rsidRDefault="4C4606D8" w:rsidP="40979BC1">
            <w:pPr>
              <w:jc w:val="center"/>
              <w:rPr>
                <w:rFonts w:ascii="Garamond" w:eastAsia="Garamond" w:hAnsi="Garamond" w:cs="Garamond"/>
                <w:color w:val="000000" w:themeColor="text1"/>
              </w:rPr>
            </w:pPr>
            <w:r w:rsidRPr="40979BC1">
              <w:rPr>
                <w:rFonts w:ascii="Garamond" w:eastAsia="Garamond" w:hAnsi="Garamond" w:cs="Garamond"/>
                <w:color w:val="000000" w:themeColor="text1"/>
              </w:rPr>
              <w:t>GEE</w:t>
            </w:r>
          </w:p>
        </w:tc>
      </w:tr>
      <w:tr w:rsidR="689662F5" w14:paraId="5EFB9506" w14:textId="77777777" w:rsidTr="7906C3CC">
        <w:trPr>
          <w:jc w:val="center"/>
        </w:trPr>
        <w:tc>
          <w:tcPr>
            <w:tcW w:w="1560" w:type="dxa"/>
          </w:tcPr>
          <w:p w14:paraId="626F156A" w14:textId="30DB60B3" w:rsidR="5FF5DC66" w:rsidRDefault="5FF5DC6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SMAP</w:t>
            </w:r>
          </w:p>
        </w:tc>
        <w:tc>
          <w:tcPr>
            <w:tcW w:w="1560" w:type="dxa"/>
          </w:tcPr>
          <w:p w14:paraId="6BDF141F" w14:textId="353ECB15" w:rsidR="5FF5DC66" w:rsidRDefault="5FF5DC6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Surface Soil Moisture</w:t>
            </w:r>
          </w:p>
        </w:tc>
        <w:tc>
          <w:tcPr>
            <w:tcW w:w="1560" w:type="dxa"/>
          </w:tcPr>
          <w:p w14:paraId="0553CF1A" w14:textId="538604C6" w:rsidR="6EC4C0E2" w:rsidRDefault="4ECFBA06" w:rsidP="689662F5">
            <w:pPr>
              <w:jc w:val="center"/>
              <w:rPr>
                <w:rFonts w:ascii="Garamond" w:eastAsia="Garamond" w:hAnsi="Garamond" w:cs="Garamond"/>
                <w:color w:val="000000" w:themeColor="text1"/>
              </w:rPr>
            </w:pPr>
            <w:r w:rsidRPr="7906C3CC">
              <w:rPr>
                <w:rFonts w:ascii="Garamond" w:eastAsia="Garamond" w:hAnsi="Garamond" w:cs="Garamond"/>
                <w:color w:val="000000" w:themeColor="text1"/>
              </w:rPr>
              <w:t xml:space="preserve">NASA </w:t>
            </w:r>
          </w:p>
        </w:tc>
        <w:tc>
          <w:tcPr>
            <w:tcW w:w="1560" w:type="dxa"/>
          </w:tcPr>
          <w:p w14:paraId="2C9A8A84" w14:textId="4D4FFC9F" w:rsidR="3E0E6AF6" w:rsidRDefault="3E0E6AF6" w:rsidP="689662F5">
            <w:pPr>
              <w:jc w:val="center"/>
              <w:rPr>
                <w:rFonts w:ascii="Garamond" w:eastAsia="Garamond" w:hAnsi="Garamond" w:cs="Garamond"/>
                <w:color w:val="000000" w:themeColor="text1"/>
              </w:rPr>
            </w:pPr>
            <w:r w:rsidRPr="689662F5">
              <w:rPr>
                <w:rFonts w:ascii="Garamond" w:eastAsia="Garamond" w:hAnsi="Garamond" w:cs="Garamond"/>
                <w:color w:val="000000" w:themeColor="text1"/>
              </w:rPr>
              <w:t>10km</w:t>
            </w:r>
          </w:p>
        </w:tc>
        <w:tc>
          <w:tcPr>
            <w:tcW w:w="1575" w:type="dxa"/>
          </w:tcPr>
          <w:p w14:paraId="28397F02" w14:textId="18548D67" w:rsidR="32A2CE37" w:rsidRDefault="1B550615" w:rsidP="006146E3">
            <w:pPr>
              <w:spacing w:line="276" w:lineRule="auto"/>
              <w:jc w:val="center"/>
              <w:rPr>
                <w:rFonts w:ascii="Garamond" w:eastAsia="Garamond" w:hAnsi="Garamond" w:cs="Garamond"/>
                <w:color w:val="000000" w:themeColor="text1"/>
              </w:rPr>
            </w:pPr>
            <w:r w:rsidRPr="7065F8E1">
              <w:rPr>
                <w:rFonts w:ascii="Garamond" w:eastAsia="Garamond" w:hAnsi="Garamond" w:cs="Garamond"/>
                <w:color w:val="000000" w:themeColor="text1"/>
              </w:rPr>
              <w:t>https://gimms.gsfc.nasa.gove/SMOS/SMAP</w:t>
            </w:r>
          </w:p>
        </w:tc>
        <w:tc>
          <w:tcPr>
            <w:tcW w:w="1545" w:type="dxa"/>
          </w:tcPr>
          <w:p w14:paraId="41DB50D0" w14:textId="68DE132C" w:rsidR="5FF5DC66" w:rsidRDefault="39731618" w:rsidP="40979BC1">
            <w:pPr>
              <w:jc w:val="center"/>
              <w:rPr>
                <w:rFonts w:ascii="Garamond" w:eastAsia="Garamond" w:hAnsi="Garamond" w:cs="Garamond"/>
                <w:color w:val="000000" w:themeColor="text1"/>
              </w:rPr>
            </w:pPr>
            <w:r w:rsidRPr="40979BC1">
              <w:rPr>
                <w:rFonts w:ascii="Garamond" w:eastAsia="Garamond" w:hAnsi="Garamond" w:cs="Garamond"/>
                <w:color w:val="000000" w:themeColor="text1"/>
              </w:rPr>
              <w:t>GEE</w:t>
            </w:r>
          </w:p>
        </w:tc>
      </w:tr>
    </w:tbl>
    <w:p w14:paraId="59A63D9A" w14:textId="15E40F97" w:rsidR="5092CD8B" w:rsidRDefault="5092CD8B" w:rsidP="5092CD8B">
      <w:pPr>
        <w:spacing w:after="0" w:line="240" w:lineRule="auto"/>
        <w:rPr>
          <w:rFonts w:ascii="Garamond" w:hAnsi="Garamond" w:cs="Arial"/>
          <w:b/>
          <w:bCs/>
          <w:i/>
          <w:iCs/>
        </w:rPr>
      </w:pPr>
    </w:p>
    <w:p w14:paraId="76007EF6" w14:textId="0D5278D8" w:rsidR="00A43059" w:rsidRPr="0066138C" w:rsidRDefault="00A43059" w:rsidP="2C8E7D47">
      <w:pPr>
        <w:spacing w:after="0" w:line="240" w:lineRule="auto"/>
        <w:rPr>
          <w:rFonts w:ascii="Garamond" w:hAnsi="Garamond" w:cs="Arial"/>
          <w:b/>
          <w:bCs/>
          <w:i/>
          <w:iCs/>
        </w:rPr>
      </w:pPr>
      <w:r w:rsidRPr="2C8E7D47">
        <w:rPr>
          <w:rFonts w:ascii="Garamond" w:hAnsi="Garamond" w:cs="Arial"/>
          <w:b/>
          <w:bCs/>
          <w:i/>
          <w:iCs/>
        </w:rPr>
        <w:t>3.2 Data Processing</w:t>
      </w:r>
    </w:p>
    <w:p w14:paraId="141B1689" w14:textId="57A60C5B" w:rsidR="0C902D12" w:rsidRDefault="54F199E7" w:rsidP="37AC2277">
      <w:pPr>
        <w:spacing w:after="0" w:line="240" w:lineRule="auto"/>
        <w:rPr>
          <w:rFonts w:ascii="Garamond" w:eastAsia="Garamond" w:hAnsi="Garamond" w:cs="Garamond"/>
          <w:color w:val="000000" w:themeColor="text1"/>
        </w:rPr>
      </w:pPr>
      <w:r w:rsidRPr="6D1341AC">
        <w:rPr>
          <w:rFonts w:ascii="Garamond" w:eastAsia="Garamond" w:hAnsi="Garamond" w:cs="Garamond"/>
          <w:color w:val="000000" w:themeColor="text1"/>
        </w:rPr>
        <w:t xml:space="preserve">The datasets required minimal processing because they </w:t>
      </w:r>
      <w:r w:rsidR="41C56EC8" w:rsidRPr="6D1341AC">
        <w:rPr>
          <w:rFonts w:ascii="Garamond" w:eastAsia="Garamond" w:hAnsi="Garamond" w:cs="Garamond"/>
          <w:color w:val="000000" w:themeColor="text1"/>
        </w:rPr>
        <w:t xml:space="preserve">were </w:t>
      </w:r>
      <w:r w:rsidRPr="6D1341AC">
        <w:rPr>
          <w:rFonts w:ascii="Garamond" w:eastAsia="Garamond" w:hAnsi="Garamond" w:cs="Garamond"/>
          <w:color w:val="000000" w:themeColor="text1"/>
        </w:rPr>
        <w:t>designated products for their respective data and pre-processed datasets</w:t>
      </w:r>
      <w:r w:rsidR="2AEBE1F7" w:rsidRPr="6D1341AC">
        <w:rPr>
          <w:rFonts w:ascii="Garamond" w:eastAsia="Garamond" w:hAnsi="Garamond" w:cs="Garamond"/>
          <w:color w:val="000000" w:themeColor="text1"/>
        </w:rPr>
        <w:t xml:space="preserve"> (Figure 2)</w:t>
      </w:r>
      <w:r w:rsidRPr="6D1341AC">
        <w:rPr>
          <w:rFonts w:ascii="Garamond" w:eastAsia="Garamond" w:hAnsi="Garamond" w:cs="Garamond"/>
          <w:color w:val="000000" w:themeColor="text1"/>
        </w:rPr>
        <w:t>. We applied a scale factor of 0.0001 to the MODIS NDVI band to output values within the -1 to 1 range commonly accepted for NDVI</w:t>
      </w:r>
      <w:r w:rsidR="7051D14F" w:rsidRPr="6D1341AC">
        <w:rPr>
          <w:rFonts w:ascii="Garamond" w:eastAsia="Garamond" w:hAnsi="Garamond" w:cs="Garamond"/>
          <w:color w:val="000000" w:themeColor="text1"/>
        </w:rPr>
        <w:t xml:space="preserve"> (</w:t>
      </w:r>
      <w:proofErr w:type="spellStart"/>
      <w:r w:rsidR="7051D14F" w:rsidRPr="6D1341AC">
        <w:rPr>
          <w:rFonts w:ascii="Garamond" w:eastAsia="Garamond" w:hAnsi="Garamond" w:cs="Garamond"/>
          <w:color w:val="000000" w:themeColor="text1"/>
        </w:rPr>
        <w:t>Lopresti</w:t>
      </w:r>
      <w:proofErr w:type="spellEnd"/>
      <w:r w:rsidR="7051D14F" w:rsidRPr="6D1341AC">
        <w:rPr>
          <w:rFonts w:ascii="Garamond" w:eastAsia="Garamond" w:hAnsi="Garamond" w:cs="Garamond"/>
          <w:color w:val="000000" w:themeColor="text1"/>
        </w:rPr>
        <w:t xml:space="preserve"> et al., 2015)</w:t>
      </w:r>
      <w:r w:rsidR="2791B283" w:rsidRPr="6D1341AC">
        <w:rPr>
          <w:rFonts w:ascii="Garamond" w:eastAsia="Garamond" w:hAnsi="Garamond" w:cs="Garamond"/>
          <w:color w:val="000000" w:themeColor="text1"/>
        </w:rPr>
        <w:t xml:space="preserve">. </w:t>
      </w:r>
      <w:r w:rsidR="69F301DD" w:rsidRPr="6D1341AC">
        <w:rPr>
          <w:rFonts w:ascii="Garamond" w:eastAsia="Garamond" w:hAnsi="Garamond" w:cs="Garamond"/>
          <w:color w:val="000000" w:themeColor="text1"/>
        </w:rPr>
        <w:t>We also applied a recommended scale factor of 0.02 to the MODIS LST band and converted units from Kelvin to Celsius.</w:t>
      </w:r>
      <w:r w:rsidR="6DB850F7" w:rsidRPr="6D1341AC">
        <w:rPr>
          <w:rFonts w:ascii="Garamond" w:eastAsia="Garamond" w:hAnsi="Garamond" w:cs="Garamond"/>
          <w:color w:val="000000" w:themeColor="text1"/>
        </w:rPr>
        <w:t xml:space="preserve"> For the precipitation dataset, we converted units from </w:t>
      </w:r>
      <w:r w:rsidR="48403F39" w:rsidRPr="6D1341AC">
        <w:rPr>
          <w:rFonts w:ascii="Garamond" w:eastAsia="Garamond" w:hAnsi="Garamond" w:cs="Garamond"/>
          <w:color w:val="000000" w:themeColor="text1"/>
        </w:rPr>
        <w:t>millimeters (</w:t>
      </w:r>
      <w:r w:rsidR="6DB850F7" w:rsidRPr="6D1341AC">
        <w:rPr>
          <w:rFonts w:ascii="Garamond" w:eastAsia="Garamond" w:hAnsi="Garamond" w:cs="Garamond"/>
          <w:color w:val="000000" w:themeColor="text1"/>
        </w:rPr>
        <w:t>m</w:t>
      </w:r>
      <w:r w:rsidR="7B8F99DB" w:rsidRPr="6D1341AC">
        <w:rPr>
          <w:rFonts w:ascii="Garamond" w:eastAsia="Garamond" w:hAnsi="Garamond" w:cs="Garamond"/>
          <w:color w:val="000000" w:themeColor="text1"/>
        </w:rPr>
        <w:t>m</w:t>
      </w:r>
      <w:r w:rsidR="16181C00" w:rsidRPr="6D1341AC">
        <w:rPr>
          <w:rFonts w:ascii="Garamond" w:eastAsia="Garamond" w:hAnsi="Garamond" w:cs="Garamond"/>
          <w:color w:val="000000" w:themeColor="text1"/>
        </w:rPr>
        <w:t>)</w:t>
      </w:r>
      <w:r w:rsidR="71287B44" w:rsidRPr="6D1341AC">
        <w:rPr>
          <w:rFonts w:ascii="Garamond" w:eastAsia="Garamond" w:hAnsi="Garamond" w:cs="Garamond"/>
          <w:color w:val="000000" w:themeColor="text1"/>
        </w:rPr>
        <w:t xml:space="preserve"> per </w:t>
      </w:r>
      <w:r w:rsidR="7B8F99DB" w:rsidRPr="6D1341AC">
        <w:rPr>
          <w:rFonts w:ascii="Garamond" w:eastAsia="Garamond" w:hAnsi="Garamond" w:cs="Garamond"/>
          <w:color w:val="000000" w:themeColor="text1"/>
        </w:rPr>
        <w:t>hour to mm</w:t>
      </w:r>
      <w:r w:rsidR="52A1FFB6" w:rsidRPr="6D1341AC">
        <w:rPr>
          <w:rFonts w:ascii="Garamond" w:eastAsia="Garamond" w:hAnsi="Garamond" w:cs="Garamond"/>
          <w:color w:val="000000" w:themeColor="text1"/>
        </w:rPr>
        <w:t xml:space="preserve"> per </w:t>
      </w:r>
      <w:r w:rsidR="7B8F99DB" w:rsidRPr="6D1341AC">
        <w:rPr>
          <w:rFonts w:ascii="Garamond" w:eastAsia="Garamond" w:hAnsi="Garamond" w:cs="Garamond"/>
          <w:color w:val="000000" w:themeColor="text1"/>
        </w:rPr>
        <w:t>month and included a function to calculate cumulative precipitation during a growing season.</w:t>
      </w:r>
      <w:r w:rsidR="69F301DD" w:rsidRPr="6D1341AC">
        <w:rPr>
          <w:rFonts w:ascii="Garamond" w:eastAsia="Garamond" w:hAnsi="Garamond" w:cs="Garamond"/>
          <w:color w:val="000000" w:themeColor="text1"/>
        </w:rPr>
        <w:t xml:space="preserve"> </w:t>
      </w:r>
      <w:r w:rsidR="7A51A8F1" w:rsidRPr="6D1341AC">
        <w:rPr>
          <w:rFonts w:ascii="Garamond" w:eastAsia="Garamond" w:hAnsi="Garamond" w:cs="Garamond"/>
          <w:color w:val="000000" w:themeColor="text1"/>
        </w:rPr>
        <w:t>W</w:t>
      </w:r>
      <w:r w:rsidR="50C13D8E" w:rsidRPr="6D1341AC">
        <w:rPr>
          <w:rFonts w:ascii="Garamond" w:eastAsia="Garamond" w:hAnsi="Garamond" w:cs="Garamond"/>
          <w:color w:val="000000" w:themeColor="text1"/>
        </w:rPr>
        <w:t xml:space="preserve">e clipped all GEE datasets to a subset of six agricultural zones out of the 15 </w:t>
      </w:r>
      <w:r w:rsidR="650158C9" w:rsidRPr="6D1341AC">
        <w:rPr>
          <w:rFonts w:ascii="Garamond" w:eastAsia="Garamond" w:hAnsi="Garamond" w:cs="Garamond"/>
          <w:color w:val="000000" w:themeColor="text1"/>
        </w:rPr>
        <w:t xml:space="preserve">total </w:t>
      </w:r>
      <w:r w:rsidR="1148DAF2" w:rsidRPr="6D1341AC">
        <w:rPr>
          <w:rFonts w:ascii="Garamond" w:eastAsia="Garamond" w:hAnsi="Garamond" w:cs="Garamond"/>
          <w:color w:val="000000" w:themeColor="text1"/>
        </w:rPr>
        <w:t>zones monitored by the Grain Exchange</w:t>
      </w:r>
      <w:r w:rsidR="23A3B249" w:rsidRPr="6D1341AC">
        <w:rPr>
          <w:rFonts w:ascii="Garamond" w:eastAsia="Garamond" w:hAnsi="Garamond" w:cs="Garamond"/>
          <w:color w:val="000000" w:themeColor="text1"/>
        </w:rPr>
        <w:t xml:space="preserve"> (Figure 1)</w:t>
      </w:r>
      <w:r w:rsidR="1148DAF2" w:rsidRPr="6D1341AC">
        <w:rPr>
          <w:rFonts w:ascii="Garamond" w:eastAsia="Garamond" w:hAnsi="Garamond" w:cs="Garamond"/>
          <w:color w:val="000000" w:themeColor="text1"/>
        </w:rPr>
        <w:t xml:space="preserve">. The subset of ‘core zones’ included </w:t>
      </w:r>
      <w:r w:rsidR="10F4BBC5" w:rsidRPr="6D1341AC">
        <w:rPr>
          <w:rFonts w:ascii="Garamond" w:eastAsia="Garamond" w:hAnsi="Garamond" w:cs="Garamond"/>
          <w:color w:val="000000" w:themeColor="text1"/>
        </w:rPr>
        <w:t>Z</w:t>
      </w:r>
      <w:r w:rsidR="1148DAF2" w:rsidRPr="6D1341AC">
        <w:rPr>
          <w:rFonts w:ascii="Garamond" w:eastAsia="Garamond" w:hAnsi="Garamond" w:cs="Garamond"/>
          <w:color w:val="000000" w:themeColor="text1"/>
        </w:rPr>
        <w:t xml:space="preserve">ones </w:t>
      </w:r>
      <w:r w:rsidR="0552248F" w:rsidRPr="6D1341AC">
        <w:rPr>
          <w:rFonts w:ascii="Garamond" w:eastAsia="Garamond" w:hAnsi="Garamond" w:cs="Garamond"/>
          <w:color w:val="000000" w:themeColor="text1"/>
        </w:rPr>
        <w:t>3, 4, 6, 7, 8</w:t>
      </w:r>
      <w:r w:rsidR="00A55FDE">
        <w:rPr>
          <w:rFonts w:ascii="Garamond" w:eastAsia="Garamond" w:hAnsi="Garamond" w:cs="Garamond"/>
          <w:color w:val="000000" w:themeColor="text1"/>
        </w:rPr>
        <w:t>,</w:t>
      </w:r>
      <w:r w:rsidR="0552248F" w:rsidRPr="6D1341AC">
        <w:rPr>
          <w:rFonts w:ascii="Garamond" w:eastAsia="Garamond" w:hAnsi="Garamond" w:cs="Garamond"/>
          <w:color w:val="000000" w:themeColor="text1"/>
        </w:rPr>
        <w:t xml:space="preserve"> and 9,</w:t>
      </w:r>
      <w:r w:rsidR="3674A700" w:rsidRPr="6D1341AC">
        <w:rPr>
          <w:rFonts w:ascii="Garamond" w:eastAsia="Garamond" w:hAnsi="Garamond" w:cs="Garamond"/>
          <w:color w:val="000000" w:themeColor="text1"/>
        </w:rPr>
        <w:t xml:space="preserve"> </w:t>
      </w:r>
      <w:r w:rsidR="4A882E5B" w:rsidRPr="6D1341AC">
        <w:rPr>
          <w:rFonts w:ascii="Garamond" w:eastAsia="Garamond" w:hAnsi="Garamond" w:cs="Garamond"/>
          <w:color w:val="000000" w:themeColor="text1"/>
        </w:rPr>
        <w:t>and w</w:t>
      </w:r>
      <w:r w:rsidR="00A55FDE">
        <w:rPr>
          <w:rFonts w:ascii="Garamond" w:eastAsia="Garamond" w:hAnsi="Garamond" w:cs="Garamond"/>
          <w:color w:val="000000" w:themeColor="text1"/>
        </w:rPr>
        <w:t>as</w:t>
      </w:r>
      <w:r w:rsidR="4A882E5B" w:rsidRPr="6D1341AC">
        <w:rPr>
          <w:rFonts w:ascii="Garamond" w:eastAsia="Garamond" w:hAnsi="Garamond" w:cs="Garamond"/>
          <w:color w:val="000000" w:themeColor="text1"/>
        </w:rPr>
        <w:t xml:space="preserve"> </w:t>
      </w:r>
      <w:r w:rsidR="68298F00" w:rsidRPr="6D1341AC">
        <w:rPr>
          <w:rFonts w:ascii="Garamond" w:eastAsia="Garamond" w:hAnsi="Garamond" w:cs="Garamond"/>
          <w:color w:val="000000" w:themeColor="text1"/>
        </w:rPr>
        <w:t xml:space="preserve">identified </w:t>
      </w:r>
      <w:r w:rsidR="7B1D5E65" w:rsidRPr="6D1341AC">
        <w:rPr>
          <w:rFonts w:ascii="Garamond" w:eastAsia="Garamond" w:hAnsi="Garamond" w:cs="Garamond"/>
          <w:color w:val="000000" w:themeColor="text1"/>
        </w:rPr>
        <w:t xml:space="preserve">by the Grain Exchange </w:t>
      </w:r>
      <w:r w:rsidR="4A882E5B" w:rsidRPr="6D1341AC">
        <w:rPr>
          <w:rFonts w:ascii="Garamond" w:eastAsia="Garamond" w:hAnsi="Garamond" w:cs="Garamond"/>
          <w:color w:val="000000" w:themeColor="text1"/>
        </w:rPr>
        <w:t xml:space="preserve">because </w:t>
      </w:r>
      <w:r w:rsidR="391CC649" w:rsidRPr="6D1341AC">
        <w:rPr>
          <w:rFonts w:ascii="Garamond" w:eastAsia="Garamond" w:hAnsi="Garamond" w:cs="Garamond"/>
          <w:color w:val="000000" w:themeColor="text1"/>
        </w:rPr>
        <w:t>th</w:t>
      </w:r>
      <w:r w:rsidR="3DCEE2D5" w:rsidRPr="6D1341AC">
        <w:rPr>
          <w:rFonts w:ascii="Garamond" w:eastAsia="Garamond" w:hAnsi="Garamond" w:cs="Garamond"/>
          <w:color w:val="000000" w:themeColor="text1"/>
        </w:rPr>
        <w:t xml:space="preserve">ey </w:t>
      </w:r>
      <w:r w:rsidR="59F0848E" w:rsidRPr="6D1341AC">
        <w:rPr>
          <w:rFonts w:ascii="Garamond" w:eastAsia="Garamond" w:hAnsi="Garamond" w:cs="Garamond"/>
          <w:color w:val="000000" w:themeColor="text1"/>
        </w:rPr>
        <w:t>comprised</w:t>
      </w:r>
      <w:r w:rsidR="391CC649" w:rsidRPr="6D1341AC">
        <w:rPr>
          <w:rFonts w:ascii="Garamond" w:eastAsia="Garamond" w:hAnsi="Garamond" w:cs="Garamond"/>
          <w:color w:val="000000" w:themeColor="text1"/>
        </w:rPr>
        <w:t xml:space="preserve"> </w:t>
      </w:r>
      <w:proofErr w:type="gramStart"/>
      <w:r w:rsidR="391CC649" w:rsidRPr="6D1341AC">
        <w:rPr>
          <w:rFonts w:ascii="Garamond" w:eastAsia="Garamond" w:hAnsi="Garamond" w:cs="Garamond"/>
          <w:color w:val="000000" w:themeColor="text1"/>
        </w:rPr>
        <w:t>the majority of</w:t>
      </w:r>
      <w:proofErr w:type="gramEnd"/>
      <w:r w:rsidR="391CC649" w:rsidRPr="6D1341AC">
        <w:rPr>
          <w:rFonts w:ascii="Garamond" w:eastAsia="Garamond" w:hAnsi="Garamond" w:cs="Garamond"/>
          <w:color w:val="000000" w:themeColor="text1"/>
        </w:rPr>
        <w:t xml:space="preserve"> crop harvest and provide</w:t>
      </w:r>
      <w:r w:rsidR="28DBC313" w:rsidRPr="6D1341AC">
        <w:rPr>
          <w:rFonts w:ascii="Garamond" w:eastAsia="Garamond" w:hAnsi="Garamond" w:cs="Garamond"/>
          <w:color w:val="000000" w:themeColor="text1"/>
        </w:rPr>
        <w:t>d</w:t>
      </w:r>
      <w:r w:rsidR="391CC649" w:rsidRPr="6D1341AC">
        <w:rPr>
          <w:rFonts w:ascii="Garamond" w:eastAsia="Garamond" w:hAnsi="Garamond" w:cs="Garamond"/>
          <w:color w:val="000000" w:themeColor="text1"/>
        </w:rPr>
        <w:t xml:space="preserve"> the most useful data. </w:t>
      </w:r>
    </w:p>
    <w:p w14:paraId="7696BBE7" w14:textId="3C9A2C6E" w:rsidR="7906C3CC" w:rsidRDefault="7906C3CC" w:rsidP="7906C3CC">
      <w:pPr>
        <w:spacing w:after="0" w:line="240" w:lineRule="auto"/>
        <w:rPr>
          <w:rFonts w:ascii="Garamond" w:eastAsia="Garamond" w:hAnsi="Garamond" w:cs="Garamond"/>
          <w:color w:val="000000" w:themeColor="text1"/>
        </w:rPr>
      </w:pPr>
    </w:p>
    <w:p w14:paraId="5CCDDF7F" w14:textId="1A6801F6" w:rsidR="00BD1A87" w:rsidRPr="0066138C" w:rsidRDefault="3756B234" w:rsidP="7906C3CC">
      <w:pPr>
        <w:spacing w:after="0" w:line="240" w:lineRule="auto"/>
        <w:jc w:val="center"/>
      </w:pPr>
      <w:r>
        <w:rPr>
          <w:noProof/>
        </w:rPr>
        <w:lastRenderedPageBreak/>
        <w:drawing>
          <wp:inline distT="0" distB="0" distL="0" distR="0" wp14:anchorId="4E68F674" wp14:editId="16FBD83C">
            <wp:extent cx="4829175" cy="2263694"/>
            <wp:effectExtent l="0" t="0" r="0" b="0"/>
            <wp:docPr id="1643710573" name="Picture 164371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710573"/>
                    <pic:cNvPicPr/>
                  </pic:nvPicPr>
                  <pic:blipFill>
                    <a:blip r:embed="rId13" cstate="print">
                      <a:extLst>
                        <a:ext uri="{28A0092B-C50C-407E-A947-70E740481C1C}">
                          <a14:useLocalDpi xmlns:a14="http://schemas.microsoft.com/office/drawing/2010/main" val="0"/>
                        </a:ext>
                      </a:extLst>
                    </a:blip>
                    <a:srcRect t="13333" b="3333"/>
                    <a:stretch>
                      <a:fillRect/>
                    </a:stretch>
                  </pic:blipFill>
                  <pic:spPr>
                    <a:xfrm>
                      <a:off x="0" y="0"/>
                      <a:ext cx="4829175" cy="2263694"/>
                    </a:xfrm>
                    <a:prstGeom prst="rect">
                      <a:avLst/>
                    </a:prstGeom>
                  </pic:spPr>
                </pic:pic>
              </a:graphicData>
            </a:graphic>
          </wp:inline>
        </w:drawing>
      </w:r>
    </w:p>
    <w:p w14:paraId="2B750207" w14:textId="3B8EDB30" w:rsidR="40C91132" w:rsidRDefault="40C91132" w:rsidP="7906C3CC">
      <w:pPr>
        <w:spacing w:after="0" w:line="240" w:lineRule="auto"/>
        <w:jc w:val="center"/>
        <w:rPr>
          <w:rFonts w:ascii="Garamond" w:eastAsia="Garamond" w:hAnsi="Garamond" w:cs="Garamond"/>
          <w:color w:val="000000" w:themeColor="text1"/>
        </w:rPr>
      </w:pPr>
      <w:r w:rsidRPr="7906C3CC">
        <w:rPr>
          <w:rFonts w:ascii="Garamond" w:eastAsia="Garamond" w:hAnsi="Garamond" w:cs="Garamond"/>
          <w:i/>
          <w:iCs/>
          <w:color w:val="000000" w:themeColor="text1"/>
        </w:rPr>
        <w:t>Figure 2.</w:t>
      </w:r>
      <w:r w:rsidRPr="7906C3CC">
        <w:rPr>
          <w:rFonts w:ascii="Garamond" w:eastAsia="Garamond" w:hAnsi="Garamond" w:cs="Garamond"/>
          <w:color w:val="000000" w:themeColor="text1"/>
        </w:rPr>
        <w:t xml:space="preserve"> </w:t>
      </w:r>
      <w:r w:rsidR="462B095D" w:rsidRPr="7906C3CC">
        <w:rPr>
          <w:rFonts w:ascii="Garamond" w:eastAsia="Garamond" w:hAnsi="Garamond" w:cs="Garamond"/>
          <w:color w:val="000000" w:themeColor="text1"/>
        </w:rPr>
        <w:t>Flowchart of project methodology including data inputs, processing and analysis, and final outputs.</w:t>
      </w:r>
    </w:p>
    <w:p w14:paraId="79870850" w14:textId="2EE32CC8" w:rsidR="7906C3CC" w:rsidRDefault="7906C3CC" w:rsidP="7906C3CC">
      <w:pPr>
        <w:spacing w:after="0" w:line="240" w:lineRule="auto"/>
        <w:jc w:val="center"/>
        <w:rPr>
          <w:rFonts w:ascii="Garamond" w:eastAsia="Garamond" w:hAnsi="Garamond" w:cs="Garamond"/>
          <w:color w:val="000000" w:themeColor="text1"/>
        </w:rPr>
      </w:pPr>
    </w:p>
    <w:p w14:paraId="073B424E" w14:textId="60AAF054" w:rsidR="00BD1A87" w:rsidRPr="0066138C" w:rsidRDefault="0E760222" w:rsidP="37AC2277">
      <w:pPr>
        <w:spacing w:after="0" w:line="240" w:lineRule="auto"/>
        <w:rPr>
          <w:rFonts w:ascii="Garamond" w:eastAsia="Garamond" w:hAnsi="Garamond" w:cs="Garamond"/>
          <w:color w:val="000000" w:themeColor="text1"/>
        </w:rPr>
      </w:pPr>
      <w:r w:rsidRPr="6D1341AC">
        <w:rPr>
          <w:rFonts w:ascii="Garamond" w:eastAsia="Garamond" w:hAnsi="Garamond" w:cs="Garamond"/>
          <w:color w:val="000000" w:themeColor="text1"/>
        </w:rPr>
        <w:t xml:space="preserve">The climate variable script within the toolset automatically applies further processing measures to datasets based on </w:t>
      </w:r>
      <w:r w:rsidR="340F30BF" w:rsidRPr="6D1341AC">
        <w:rPr>
          <w:rFonts w:ascii="Garamond" w:eastAsia="Garamond" w:hAnsi="Garamond" w:cs="Garamond"/>
          <w:color w:val="000000" w:themeColor="text1"/>
        </w:rPr>
        <w:t>required inputs from the user</w:t>
      </w:r>
      <w:r w:rsidR="7D47F1A4" w:rsidRPr="6D1341AC">
        <w:rPr>
          <w:rFonts w:ascii="Garamond" w:eastAsia="Garamond" w:hAnsi="Garamond" w:cs="Garamond"/>
          <w:color w:val="000000" w:themeColor="text1"/>
        </w:rPr>
        <w:t>. The user input</w:t>
      </w:r>
      <w:r w:rsidR="29E264F0" w:rsidRPr="6D1341AC">
        <w:rPr>
          <w:rFonts w:ascii="Garamond" w:eastAsia="Garamond" w:hAnsi="Garamond" w:cs="Garamond"/>
          <w:color w:val="000000" w:themeColor="text1"/>
        </w:rPr>
        <w:t>s</w:t>
      </w:r>
      <w:r w:rsidR="7D47F1A4" w:rsidRPr="6D1341AC">
        <w:rPr>
          <w:rFonts w:ascii="Garamond" w:eastAsia="Garamond" w:hAnsi="Garamond" w:cs="Garamond"/>
          <w:color w:val="000000" w:themeColor="text1"/>
        </w:rPr>
        <w:t xml:space="preserve"> </w:t>
      </w:r>
      <w:r w:rsidR="4648D624" w:rsidRPr="6D1341AC">
        <w:rPr>
          <w:rFonts w:ascii="Garamond" w:eastAsia="Garamond" w:hAnsi="Garamond" w:cs="Garamond"/>
          <w:color w:val="000000" w:themeColor="text1"/>
        </w:rPr>
        <w:t>the</w:t>
      </w:r>
      <w:r w:rsidR="73521693" w:rsidRPr="6D1341AC">
        <w:rPr>
          <w:rFonts w:ascii="Garamond" w:eastAsia="Garamond" w:hAnsi="Garamond" w:cs="Garamond"/>
          <w:color w:val="000000" w:themeColor="text1"/>
        </w:rPr>
        <w:t>ir</w:t>
      </w:r>
      <w:r w:rsidR="4648D624" w:rsidRPr="6D1341AC">
        <w:rPr>
          <w:rFonts w:ascii="Garamond" w:eastAsia="Garamond" w:hAnsi="Garamond" w:cs="Garamond"/>
          <w:color w:val="000000" w:themeColor="text1"/>
        </w:rPr>
        <w:t xml:space="preserve"> </w:t>
      </w:r>
      <w:r w:rsidR="5EC5B9E8" w:rsidRPr="6D1341AC">
        <w:rPr>
          <w:rFonts w:ascii="Garamond" w:eastAsia="Garamond" w:hAnsi="Garamond" w:cs="Garamond"/>
          <w:color w:val="000000" w:themeColor="text1"/>
        </w:rPr>
        <w:t>desired year, month, agricultural zone, or coordinates, and the</w:t>
      </w:r>
      <w:r w:rsidR="37F6F8D9" w:rsidRPr="6D1341AC">
        <w:rPr>
          <w:rFonts w:ascii="Garamond" w:eastAsia="Garamond" w:hAnsi="Garamond" w:cs="Garamond"/>
          <w:color w:val="000000" w:themeColor="text1"/>
        </w:rPr>
        <w:t xml:space="preserve">n selects </w:t>
      </w:r>
      <w:r w:rsidR="4CB78D52" w:rsidRPr="6D1341AC">
        <w:rPr>
          <w:rFonts w:ascii="Garamond" w:eastAsia="Garamond" w:hAnsi="Garamond" w:cs="Garamond"/>
          <w:color w:val="000000" w:themeColor="text1"/>
        </w:rPr>
        <w:t xml:space="preserve">the </w:t>
      </w:r>
      <w:r w:rsidR="5EC5B9E8" w:rsidRPr="6D1341AC">
        <w:rPr>
          <w:rFonts w:ascii="Garamond" w:eastAsia="Garamond" w:hAnsi="Garamond" w:cs="Garamond"/>
          <w:color w:val="000000" w:themeColor="text1"/>
        </w:rPr>
        <w:t xml:space="preserve">combination of </w:t>
      </w:r>
      <w:r w:rsidR="25E27719" w:rsidRPr="6D1341AC">
        <w:rPr>
          <w:rFonts w:ascii="Garamond" w:eastAsia="Garamond" w:hAnsi="Garamond" w:cs="Garamond"/>
          <w:color w:val="000000" w:themeColor="text1"/>
        </w:rPr>
        <w:t xml:space="preserve">the climate variables </w:t>
      </w:r>
      <w:r w:rsidR="63971DCA" w:rsidRPr="6D1341AC">
        <w:rPr>
          <w:rFonts w:ascii="Garamond" w:eastAsia="Garamond" w:hAnsi="Garamond" w:cs="Garamond"/>
          <w:color w:val="000000" w:themeColor="text1"/>
        </w:rPr>
        <w:t xml:space="preserve">for which </w:t>
      </w:r>
      <w:r w:rsidR="25E27719" w:rsidRPr="6D1341AC">
        <w:rPr>
          <w:rFonts w:ascii="Garamond" w:eastAsia="Garamond" w:hAnsi="Garamond" w:cs="Garamond"/>
          <w:color w:val="000000" w:themeColor="text1"/>
        </w:rPr>
        <w:t>they would like to ou</w:t>
      </w:r>
      <w:r w:rsidR="2E79978D" w:rsidRPr="6D1341AC">
        <w:rPr>
          <w:rFonts w:ascii="Garamond" w:eastAsia="Garamond" w:hAnsi="Garamond" w:cs="Garamond"/>
          <w:color w:val="000000" w:themeColor="text1"/>
        </w:rPr>
        <w:t>tput</w:t>
      </w:r>
      <w:r w:rsidR="66089DA1" w:rsidRPr="6D1341AC">
        <w:rPr>
          <w:rFonts w:ascii="Garamond" w:eastAsia="Garamond" w:hAnsi="Garamond" w:cs="Garamond"/>
          <w:color w:val="000000" w:themeColor="text1"/>
        </w:rPr>
        <w:t xml:space="preserve"> results</w:t>
      </w:r>
      <w:r w:rsidR="2E79978D" w:rsidRPr="6D1341AC">
        <w:rPr>
          <w:rFonts w:ascii="Garamond" w:eastAsia="Garamond" w:hAnsi="Garamond" w:cs="Garamond"/>
          <w:color w:val="000000" w:themeColor="text1"/>
        </w:rPr>
        <w:t>. The script then filters datasets of the selected climate variables based on the user</w:t>
      </w:r>
      <w:r w:rsidR="25FFF04F" w:rsidRPr="6D1341AC">
        <w:rPr>
          <w:rFonts w:ascii="Garamond" w:eastAsia="Garamond" w:hAnsi="Garamond" w:cs="Garamond"/>
          <w:color w:val="000000" w:themeColor="text1"/>
        </w:rPr>
        <w:t>’</w:t>
      </w:r>
      <w:r w:rsidR="1C43CA95" w:rsidRPr="6D1341AC">
        <w:rPr>
          <w:rFonts w:ascii="Garamond" w:eastAsia="Garamond" w:hAnsi="Garamond" w:cs="Garamond"/>
          <w:color w:val="000000" w:themeColor="text1"/>
        </w:rPr>
        <w:t>s</w:t>
      </w:r>
      <w:r w:rsidR="2E79978D" w:rsidRPr="6D1341AC">
        <w:rPr>
          <w:rFonts w:ascii="Garamond" w:eastAsia="Garamond" w:hAnsi="Garamond" w:cs="Garamond"/>
          <w:color w:val="000000" w:themeColor="text1"/>
        </w:rPr>
        <w:t xml:space="preserve"> </w:t>
      </w:r>
      <w:r w:rsidR="37E2F862" w:rsidRPr="6D1341AC">
        <w:rPr>
          <w:rFonts w:ascii="Garamond" w:eastAsia="Garamond" w:hAnsi="Garamond" w:cs="Garamond"/>
          <w:color w:val="000000" w:themeColor="text1"/>
        </w:rPr>
        <w:t>inputs</w:t>
      </w:r>
      <w:r w:rsidR="4EF96283" w:rsidRPr="6D1341AC">
        <w:rPr>
          <w:rFonts w:ascii="Garamond" w:eastAsia="Garamond" w:hAnsi="Garamond" w:cs="Garamond"/>
          <w:color w:val="000000" w:themeColor="text1"/>
        </w:rPr>
        <w:t>,</w:t>
      </w:r>
      <w:r w:rsidR="37E2F862" w:rsidRPr="6D1341AC">
        <w:rPr>
          <w:rFonts w:ascii="Garamond" w:eastAsia="Garamond" w:hAnsi="Garamond" w:cs="Garamond"/>
          <w:color w:val="000000" w:themeColor="text1"/>
        </w:rPr>
        <w:t xml:space="preserve"> and outputs the relevant </w:t>
      </w:r>
      <w:r w:rsidR="510BB7BC" w:rsidRPr="6D1341AC">
        <w:rPr>
          <w:rFonts w:ascii="Garamond" w:eastAsia="Garamond" w:hAnsi="Garamond" w:cs="Garamond"/>
          <w:color w:val="000000" w:themeColor="text1"/>
        </w:rPr>
        <w:t xml:space="preserve">maps and </w:t>
      </w:r>
      <w:r w:rsidR="37E2F862" w:rsidRPr="6D1341AC">
        <w:rPr>
          <w:rFonts w:ascii="Garamond" w:eastAsia="Garamond" w:hAnsi="Garamond" w:cs="Garamond"/>
          <w:color w:val="000000" w:themeColor="text1"/>
        </w:rPr>
        <w:t>time</w:t>
      </w:r>
      <w:r w:rsidR="182B2AAF" w:rsidRPr="6D1341AC">
        <w:rPr>
          <w:rFonts w:ascii="Garamond" w:eastAsia="Garamond" w:hAnsi="Garamond" w:cs="Garamond"/>
          <w:color w:val="000000" w:themeColor="text1"/>
        </w:rPr>
        <w:t xml:space="preserve"> </w:t>
      </w:r>
      <w:r w:rsidR="37E2F862" w:rsidRPr="6D1341AC">
        <w:rPr>
          <w:rFonts w:ascii="Garamond" w:eastAsia="Garamond" w:hAnsi="Garamond" w:cs="Garamond"/>
          <w:color w:val="000000" w:themeColor="text1"/>
        </w:rPr>
        <w:t xml:space="preserve">series graphs. </w:t>
      </w:r>
      <w:r w:rsidR="5C29157F" w:rsidRPr="6D1341AC">
        <w:rPr>
          <w:rFonts w:ascii="Garamond" w:eastAsia="Garamond" w:hAnsi="Garamond" w:cs="Garamond"/>
          <w:color w:val="000000" w:themeColor="text1"/>
        </w:rPr>
        <w:t xml:space="preserve">Average and maximum values are calculated for both the </w:t>
      </w:r>
      <w:r w:rsidR="7DFE2912" w:rsidRPr="6D1341AC">
        <w:rPr>
          <w:rFonts w:ascii="Garamond" w:eastAsia="Garamond" w:hAnsi="Garamond" w:cs="Garamond"/>
          <w:color w:val="000000" w:themeColor="text1"/>
        </w:rPr>
        <w:t xml:space="preserve">input month and year, and then the results are shown on the </w:t>
      </w:r>
      <w:r w:rsidR="4008AF68" w:rsidRPr="6D1341AC">
        <w:rPr>
          <w:rFonts w:ascii="Garamond" w:eastAsia="Garamond" w:hAnsi="Garamond" w:cs="Garamond"/>
          <w:color w:val="000000" w:themeColor="text1"/>
        </w:rPr>
        <w:t xml:space="preserve">GEE </w:t>
      </w:r>
      <w:r w:rsidR="7DFE2912" w:rsidRPr="6D1341AC">
        <w:rPr>
          <w:rFonts w:ascii="Garamond" w:eastAsia="Garamond" w:hAnsi="Garamond" w:cs="Garamond"/>
          <w:color w:val="000000" w:themeColor="text1"/>
        </w:rPr>
        <w:t>map</w:t>
      </w:r>
      <w:r w:rsidR="0AE81FB4" w:rsidRPr="6D1341AC">
        <w:rPr>
          <w:rFonts w:ascii="Garamond" w:eastAsia="Garamond" w:hAnsi="Garamond" w:cs="Garamond"/>
          <w:color w:val="000000" w:themeColor="text1"/>
        </w:rPr>
        <w:t xml:space="preserve"> window</w:t>
      </w:r>
      <w:r w:rsidR="7DFE2912" w:rsidRPr="6D1341AC">
        <w:rPr>
          <w:rFonts w:ascii="Garamond" w:eastAsia="Garamond" w:hAnsi="Garamond" w:cs="Garamond"/>
          <w:color w:val="000000" w:themeColor="text1"/>
        </w:rPr>
        <w:t>. Average monthly values are calculated across the input agricultural zone</w:t>
      </w:r>
      <w:r w:rsidR="728AF57E" w:rsidRPr="6D1341AC">
        <w:rPr>
          <w:rFonts w:ascii="Garamond" w:eastAsia="Garamond" w:hAnsi="Garamond" w:cs="Garamond"/>
          <w:color w:val="000000" w:themeColor="text1"/>
        </w:rPr>
        <w:t xml:space="preserve"> and then plotted for the input year and all other years during the study period</w:t>
      </w:r>
      <w:r w:rsidR="06DB44DD" w:rsidRPr="6D1341AC">
        <w:rPr>
          <w:rFonts w:ascii="Garamond" w:eastAsia="Garamond" w:hAnsi="Garamond" w:cs="Garamond"/>
          <w:color w:val="000000" w:themeColor="text1"/>
        </w:rPr>
        <w:t xml:space="preserve"> for comparison</w:t>
      </w:r>
      <w:r w:rsidR="728AF57E" w:rsidRPr="6D1341AC">
        <w:rPr>
          <w:rFonts w:ascii="Garamond" w:eastAsia="Garamond" w:hAnsi="Garamond" w:cs="Garamond"/>
          <w:color w:val="000000" w:themeColor="text1"/>
        </w:rPr>
        <w:t xml:space="preserve">. The same average monthly value </w:t>
      </w:r>
      <w:r w:rsidR="622F41E4" w:rsidRPr="6D1341AC">
        <w:rPr>
          <w:rFonts w:ascii="Garamond" w:eastAsia="Garamond" w:hAnsi="Garamond" w:cs="Garamond"/>
          <w:color w:val="000000" w:themeColor="text1"/>
        </w:rPr>
        <w:t xml:space="preserve">graphs are also created for </w:t>
      </w:r>
      <w:r w:rsidR="79B0C7A3" w:rsidRPr="6D1341AC">
        <w:rPr>
          <w:rFonts w:ascii="Garamond" w:eastAsia="Garamond" w:hAnsi="Garamond" w:cs="Garamond"/>
          <w:color w:val="000000" w:themeColor="text1"/>
        </w:rPr>
        <w:t xml:space="preserve">data at </w:t>
      </w:r>
      <w:r w:rsidR="622F41E4" w:rsidRPr="6D1341AC">
        <w:rPr>
          <w:rFonts w:ascii="Garamond" w:eastAsia="Garamond" w:hAnsi="Garamond" w:cs="Garamond"/>
          <w:color w:val="000000" w:themeColor="text1"/>
        </w:rPr>
        <w:t>the input coordinates.</w:t>
      </w:r>
      <w:r w:rsidR="19432310" w:rsidRPr="6D1341AC">
        <w:rPr>
          <w:rFonts w:ascii="Garamond" w:eastAsia="Garamond" w:hAnsi="Garamond" w:cs="Garamond"/>
          <w:color w:val="000000" w:themeColor="text1"/>
        </w:rPr>
        <w:t xml:space="preserve"> </w:t>
      </w:r>
      <w:r w:rsidR="4CBE77BF" w:rsidRPr="6D1341AC">
        <w:rPr>
          <w:rFonts w:ascii="Garamond" w:eastAsia="Garamond" w:hAnsi="Garamond" w:cs="Garamond"/>
          <w:color w:val="000000" w:themeColor="text1"/>
        </w:rPr>
        <w:t xml:space="preserve">The average monthly values for the input zone are also plotted alongside the average monthly values of all other zones for comparison. </w:t>
      </w:r>
    </w:p>
    <w:p w14:paraId="22EE1ED7" w14:textId="79490B7B" w:rsidR="37AC2277" w:rsidRDefault="37AC2277" w:rsidP="37AC2277">
      <w:pPr>
        <w:spacing w:after="0" w:line="240" w:lineRule="auto"/>
        <w:rPr>
          <w:rFonts w:ascii="Garamond" w:eastAsia="Garamond" w:hAnsi="Garamond" w:cs="Garamond"/>
          <w:color w:val="000000" w:themeColor="text1"/>
        </w:rPr>
      </w:pPr>
    </w:p>
    <w:p w14:paraId="538A5F1D" w14:textId="20BE9355" w:rsidR="00A43059" w:rsidRPr="0066138C" w:rsidRDefault="07985042" w:rsidP="37AC2277">
      <w:pPr>
        <w:spacing w:after="0" w:line="240" w:lineRule="auto"/>
        <w:rPr>
          <w:rFonts w:ascii="Garamond" w:hAnsi="Garamond" w:cs="Arial"/>
          <w:b/>
          <w:bCs/>
          <w:i/>
          <w:iCs/>
        </w:rPr>
      </w:pPr>
      <w:r w:rsidRPr="37AC2277">
        <w:rPr>
          <w:rFonts w:ascii="Garamond" w:hAnsi="Garamond" w:cs="Arial"/>
          <w:b/>
          <w:bCs/>
          <w:i/>
          <w:iCs/>
        </w:rPr>
        <w:t>3.3 Data Analysis</w:t>
      </w:r>
    </w:p>
    <w:p w14:paraId="000F2737" w14:textId="1BCC9530" w:rsidR="1250ECCF" w:rsidRDefault="66A62B05" w:rsidP="6D1341AC">
      <w:pPr>
        <w:spacing w:after="0" w:line="240" w:lineRule="auto"/>
        <w:rPr>
          <w:rFonts w:ascii="Garamond" w:hAnsi="Garamond"/>
          <w:i/>
          <w:iCs/>
        </w:rPr>
      </w:pPr>
      <w:r w:rsidRPr="6D1341AC">
        <w:rPr>
          <w:rFonts w:ascii="Garamond" w:hAnsi="Garamond"/>
          <w:i/>
          <w:iCs/>
        </w:rPr>
        <w:t>3.3.1 Climate Variable Analysis</w:t>
      </w:r>
    </w:p>
    <w:p w14:paraId="0687395A" w14:textId="172E6F14" w:rsidR="59D43B81" w:rsidRDefault="59D43B81" w:rsidP="6D1341AC">
      <w:pPr>
        <w:spacing w:after="0" w:line="240" w:lineRule="auto"/>
        <w:rPr>
          <w:rFonts w:ascii="Garamond" w:hAnsi="Garamond"/>
        </w:rPr>
      </w:pPr>
      <w:r w:rsidRPr="6D1341AC">
        <w:rPr>
          <w:rFonts w:ascii="Garamond" w:eastAsia="Garamond" w:hAnsi="Garamond" w:cs="Garamond"/>
          <w:color w:val="000000" w:themeColor="text1"/>
        </w:rPr>
        <w:t>The climate variable script is designed to output maps and time</w:t>
      </w:r>
      <w:r w:rsidR="44F663D6" w:rsidRPr="6D1341AC">
        <w:rPr>
          <w:rFonts w:ascii="Garamond" w:eastAsia="Garamond" w:hAnsi="Garamond" w:cs="Garamond"/>
          <w:color w:val="000000" w:themeColor="text1"/>
        </w:rPr>
        <w:t xml:space="preserve"> </w:t>
      </w:r>
      <w:r w:rsidRPr="6D1341AC">
        <w:rPr>
          <w:rFonts w:ascii="Garamond" w:eastAsia="Garamond" w:hAnsi="Garamond" w:cs="Garamond"/>
          <w:color w:val="000000" w:themeColor="text1"/>
        </w:rPr>
        <w:t>series graphs that are supplementary to the NDVI and crop yield forecasting models.</w:t>
      </w:r>
      <w:r w:rsidR="08A8A87F" w:rsidRPr="6D1341AC">
        <w:rPr>
          <w:rFonts w:ascii="Garamond" w:eastAsia="Garamond" w:hAnsi="Garamond" w:cs="Garamond"/>
          <w:color w:val="000000" w:themeColor="text1"/>
        </w:rPr>
        <w:t xml:space="preserve"> The script </w:t>
      </w:r>
      <w:proofErr w:type="gramStart"/>
      <w:r w:rsidR="6D1CFF21" w:rsidRPr="6D1341AC">
        <w:rPr>
          <w:rFonts w:ascii="Garamond" w:eastAsia="Garamond" w:hAnsi="Garamond" w:cs="Garamond"/>
          <w:color w:val="000000" w:themeColor="text1"/>
        </w:rPr>
        <w:t>is capable of producing</w:t>
      </w:r>
      <w:proofErr w:type="gramEnd"/>
      <w:r w:rsidR="16614CC1" w:rsidRPr="6D1341AC">
        <w:rPr>
          <w:rFonts w:ascii="Garamond" w:eastAsia="Garamond" w:hAnsi="Garamond" w:cs="Garamond"/>
          <w:color w:val="000000" w:themeColor="text1"/>
        </w:rPr>
        <w:t xml:space="preserve"> outputs for </w:t>
      </w:r>
      <w:r w:rsidR="7EB5EF6F" w:rsidRPr="6D1341AC">
        <w:rPr>
          <w:rFonts w:ascii="Garamond" w:eastAsia="Garamond" w:hAnsi="Garamond" w:cs="Garamond"/>
          <w:color w:val="000000" w:themeColor="text1"/>
        </w:rPr>
        <w:t>all</w:t>
      </w:r>
      <w:r w:rsidR="2929F0AB" w:rsidRPr="6D1341AC">
        <w:rPr>
          <w:rFonts w:ascii="Garamond" w:eastAsia="Garamond" w:hAnsi="Garamond" w:cs="Garamond"/>
          <w:color w:val="000000" w:themeColor="text1"/>
        </w:rPr>
        <w:t xml:space="preserve"> years and months during the study period, each of the </w:t>
      </w:r>
      <w:r w:rsidR="7EB5EF6F" w:rsidRPr="6D1341AC">
        <w:rPr>
          <w:rFonts w:ascii="Garamond" w:eastAsia="Garamond" w:hAnsi="Garamond" w:cs="Garamond"/>
          <w:color w:val="000000" w:themeColor="text1"/>
        </w:rPr>
        <w:t>1</w:t>
      </w:r>
      <w:r w:rsidR="278D479A" w:rsidRPr="6D1341AC">
        <w:rPr>
          <w:rFonts w:ascii="Garamond" w:eastAsia="Garamond" w:hAnsi="Garamond" w:cs="Garamond"/>
          <w:color w:val="000000" w:themeColor="text1"/>
        </w:rPr>
        <w:t>5</w:t>
      </w:r>
      <w:r w:rsidR="7EB5EF6F" w:rsidRPr="6D1341AC">
        <w:rPr>
          <w:rFonts w:ascii="Garamond" w:eastAsia="Garamond" w:hAnsi="Garamond" w:cs="Garamond"/>
          <w:color w:val="000000" w:themeColor="text1"/>
        </w:rPr>
        <w:t xml:space="preserve"> agricultural zones—including the six core zones</w:t>
      </w:r>
      <w:r w:rsidR="39CA3D17" w:rsidRPr="6D1341AC">
        <w:rPr>
          <w:rFonts w:ascii="Garamond" w:eastAsia="Garamond" w:hAnsi="Garamond" w:cs="Garamond"/>
          <w:color w:val="000000" w:themeColor="text1"/>
        </w:rPr>
        <w:t xml:space="preserve">, and any of the four climate variables. </w:t>
      </w:r>
      <w:r w:rsidR="4780691C" w:rsidRPr="6D1341AC">
        <w:rPr>
          <w:rFonts w:ascii="Garamond" w:eastAsia="Garamond" w:hAnsi="Garamond" w:cs="Garamond"/>
          <w:color w:val="000000" w:themeColor="text1"/>
        </w:rPr>
        <w:t xml:space="preserve">These outputs provide end users with </w:t>
      </w:r>
      <w:r w:rsidR="18D02A5B" w:rsidRPr="6D1341AC">
        <w:rPr>
          <w:rFonts w:ascii="Garamond" w:eastAsia="Garamond" w:hAnsi="Garamond" w:cs="Garamond"/>
          <w:color w:val="000000" w:themeColor="text1"/>
        </w:rPr>
        <w:t xml:space="preserve">climatological </w:t>
      </w:r>
      <w:r w:rsidR="4780691C" w:rsidRPr="6D1341AC">
        <w:rPr>
          <w:rFonts w:ascii="Garamond" w:eastAsia="Garamond" w:hAnsi="Garamond" w:cs="Garamond"/>
          <w:color w:val="000000" w:themeColor="text1"/>
        </w:rPr>
        <w:t xml:space="preserve">context for NDVI and crop yield predictions and allow the user to analyze </w:t>
      </w:r>
      <w:proofErr w:type="gramStart"/>
      <w:r w:rsidR="4780691C" w:rsidRPr="6D1341AC">
        <w:rPr>
          <w:rFonts w:ascii="Garamond" w:eastAsia="Garamond" w:hAnsi="Garamond" w:cs="Garamond"/>
          <w:color w:val="000000" w:themeColor="text1"/>
        </w:rPr>
        <w:t>all of</w:t>
      </w:r>
      <w:proofErr w:type="gramEnd"/>
      <w:r w:rsidR="4780691C" w:rsidRPr="6D1341AC">
        <w:rPr>
          <w:rFonts w:ascii="Garamond" w:eastAsia="Garamond" w:hAnsi="Garamond" w:cs="Garamond"/>
          <w:color w:val="000000" w:themeColor="text1"/>
        </w:rPr>
        <w:t xml:space="preserve"> the data concurrently.</w:t>
      </w:r>
      <w:r w:rsidR="47461654" w:rsidRPr="6D1341AC">
        <w:rPr>
          <w:rFonts w:ascii="Garamond" w:eastAsia="Garamond" w:hAnsi="Garamond" w:cs="Garamond"/>
          <w:color w:val="000000" w:themeColor="text1"/>
        </w:rPr>
        <w:t xml:space="preserve"> </w:t>
      </w:r>
      <w:r w:rsidR="47461654" w:rsidRPr="6D1341AC">
        <w:rPr>
          <w:rFonts w:ascii="Garamond" w:hAnsi="Garamond"/>
        </w:rPr>
        <w:t>This tool provides the ability to analyze multiple climate variables and draw conclusions from the data visualization results.</w:t>
      </w:r>
    </w:p>
    <w:p w14:paraId="1F953C69" w14:textId="79490B7B" w:rsidR="37AC2277" w:rsidRDefault="37AC2277" w:rsidP="37AC2277">
      <w:pPr>
        <w:spacing w:after="0" w:line="240" w:lineRule="auto"/>
        <w:rPr>
          <w:rFonts w:ascii="Garamond" w:eastAsia="Garamond" w:hAnsi="Garamond" w:cs="Garamond"/>
          <w:color w:val="000000" w:themeColor="text1"/>
        </w:rPr>
      </w:pPr>
    </w:p>
    <w:p w14:paraId="79D85FDC" w14:textId="46343B8E" w:rsidR="1231D2A7" w:rsidRDefault="1ABDFAB8" w:rsidP="1060A7CD">
      <w:pPr>
        <w:spacing w:after="0" w:line="240" w:lineRule="auto"/>
        <w:rPr>
          <w:rFonts w:ascii="Garamond" w:hAnsi="Garamond"/>
          <w:i/>
          <w:iCs/>
        </w:rPr>
      </w:pPr>
      <w:r w:rsidRPr="1060A7CD">
        <w:rPr>
          <w:rFonts w:ascii="Garamond" w:hAnsi="Garamond"/>
          <w:i/>
          <w:iCs/>
        </w:rPr>
        <w:t>3.3.2 NDVI</w:t>
      </w:r>
      <w:r w:rsidR="32765D52" w:rsidRPr="1060A7CD">
        <w:rPr>
          <w:rFonts w:ascii="Garamond" w:hAnsi="Garamond"/>
          <w:i/>
          <w:iCs/>
        </w:rPr>
        <w:t xml:space="preserve"> Analysis</w:t>
      </w:r>
    </w:p>
    <w:p w14:paraId="5A05FFDE" w14:textId="77777777" w:rsidR="00FD6998" w:rsidRPr="00FD6998" w:rsidRDefault="65A86BE6" w:rsidP="00FD6998">
      <w:pPr>
        <w:spacing w:after="0" w:line="240" w:lineRule="auto"/>
        <w:rPr>
          <w:rFonts w:ascii="Garamond" w:eastAsia="Times New Roman" w:hAnsi="Garamond" w:cs="Times New Roman"/>
        </w:rPr>
      </w:pPr>
      <w:r w:rsidRPr="1060A7CD">
        <w:rPr>
          <w:rFonts w:ascii="Garamond" w:eastAsia="Times New Roman" w:hAnsi="Garamond" w:cs="Times New Roman"/>
          <w:i/>
          <w:iCs/>
        </w:rPr>
        <w:t>3.3.2.1 Autoregression Model Development and Forecasting</w:t>
      </w:r>
    </w:p>
    <w:p w14:paraId="3335D08D" w14:textId="5B21137F" w:rsidR="00FD6998" w:rsidRPr="00FD6998" w:rsidRDefault="4C357012" w:rsidP="00FD6998">
      <w:pPr>
        <w:spacing w:after="0" w:line="240" w:lineRule="auto"/>
        <w:rPr>
          <w:rFonts w:ascii="Garamond" w:eastAsia="Times New Roman" w:hAnsi="Garamond" w:cs="Times New Roman"/>
        </w:rPr>
      </w:pPr>
      <w:r w:rsidRPr="1060A7CD">
        <w:rPr>
          <w:rFonts w:ascii="Garamond" w:eastAsia="Times New Roman" w:hAnsi="Garamond" w:cs="Times New Roman"/>
        </w:rPr>
        <w:t xml:space="preserve">The NDVI forecasting analysis featured two main components. This included an autoregression model and forecasting model that produced an NDVI image collection at a 16-day time interval. The resulting image collection combined both observed MODIS NDVI and predicted future NDVI images across the study region. The model development for the first component of the NDVI forecasting analysis involved the construction of three autoregression models. An autoregression model was developed in GEE due to its ability to incorporate </w:t>
      </w:r>
      <w:r w:rsidR="0288B5C3" w:rsidRPr="1060A7CD">
        <w:rPr>
          <w:rFonts w:ascii="Garamond" w:eastAsia="Times New Roman" w:hAnsi="Garamond" w:cs="Times New Roman"/>
        </w:rPr>
        <w:t>lag</w:t>
      </w:r>
      <w:r w:rsidRPr="1060A7CD">
        <w:rPr>
          <w:rFonts w:ascii="Garamond" w:eastAsia="Times New Roman" w:hAnsi="Garamond" w:cs="Times New Roman"/>
        </w:rPr>
        <w:t>. For example, a lag of 1, referred to an autoregression model that examines two NDVI images, a present image</w:t>
      </w:r>
      <w:r w:rsidR="3305B65B" w:rsidRPr="1060A7CD">
        <w:rPr>
          <w:rFonts w:ascii="Garamond" w:eastAsia="Times New Roman" w:hAnsi="Garamond" w:cs="Times New Roman"/>
        </w:rPr>
        <w:t>,</w:t>
      </w:r>
      <w:r w:rsidRPr="1060A7CD">
        <w:rPr>
          <w:rFonts w:ascii="Garamond" w:eastAsia="Times New Roman" w:hAnsi="Garamond" w:cs="Times New Roman"/>
        </w:rPr>
        <w:t xml:space="preserve"> and </w:t>
      </w:r>
      <w:r w:rsidR="751AFDA9" w:rsidRPr="1060A7CD">
        <w:rPr>
          <w:rFonts w:ascii="Garamond" w:eastAsia="Times New Roman" w:hAnsi="Garamond" w:cs="Times New Roman"/>
        </w:rPr>
        <w:t xml:space="preserve">an </w:t>
      </w:r>
      <w:r w:rsidRPr="1060A7CD">
        <w:rPr>
          <w:rFonts w:ascii="Garamond" w:eastAsia="Times New Roman" w:hAnsi="Garamond" w:cs="Times New Roman"/>
        </w:rPr>
        <w:t xml:space="preserve">observed </w:t>
      </w:r>
      <w:r w:rsidR="24EAF6D2" w:rsidRPr="1060A7CD">
        <w:rPr>
          <w:rFonts w:ascii="Garamond" w:eastAsia="Times New Roman" w:hAnsi="Garamond" w:cs="Times New Roman"/>
        </w:rPr>
        <w:t xml:space="preserve">image </w:t>
      </w:r>
      <w:r w:rsidRPr="1060A7CD">
        <w:rPr>
          <w:rFonts w:ascii="Garamond" w:eastAsia="Times New Roman" w:hAnsi="Garamond" w:cs="Times New Roman"/>
        </w:rPr>
        <w:t xml:space="preserve">16-days prior. Therefore, a lag of x </w:t>
      </w:r>
      <w:r w:rsidR="20318B32" w:rsidRPr="1060A7CD">
        <w:rPr>
          <w:rFonts w:ascii="Garamond" w:eastAsia="Times New Roman" w:hAnsi="Garamond" w:cs="Times New Roman"/>
        </w:rPr>
        <w:t>examines</w:t>
      </w:r>
      <w:r w:rsidRPr="1060A7CD">
        <w:rPr>
          <w:rFonts w:ascii="Garamond" w:eastAsia="Times New Roman" w:hAnsi="Garamond" w:cs="Times New Roman"/>
        </w:rPr>
        <w:t xml:space="preserve"> x+1 number of NDVI images in its calculation. </w:t>
      </w:r>
    </w:p>
    <w:p w14:paraId="328E7017" w14:textId="77777777" w:rsidR="00FD6998" w:rsidRPr="00FD6998" w:rsidRDefault="00FD6998" w:rsidP="00FD6998">
      <w:pPr>
        <w:spacing w:after="0" w:line="240" w:lineRule="auto"/>
        <w:rPr>
          <w:rFonts w:ascii="Garamond" w:eastAsia="Times New Roman" w:hAnsi="Garamond" w:cs="Times New Roman"/>
        </w:rPr>
      </w:pPr>
    </w:p>
    <w:p w14:paraId="1D6EE50B"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rPr>
        <w:t>The following calculations were used in developing the autoregression models, Autoregression Model 1 (AR1) (Equation 1), Autoregression Model 2 (AR2) (Equation 2), and Autoregression Model 3 (AR3) (Equation 3), respectively:</w:t>
      </w:r>
    </w:p>
    <w:p w14:paraId="4255A3CC" w14:textId="77777777" w:rsidR="00FD6998" w:rsidRPr="00FD6998" w:rsidRDefault="00FD6998" w:rsidP="00FD6998">
      <w:pPr>
        <w:spacing w:after="0" w:line="240" w:lineRule="auto"/>
        <w:rPr>
          <w:rFonts w:ascii="Garamond" w:eastAsia="Times New Roman" w:hAnsi="Garamond" w:cs="Times New Roman"/>
        </w:rPr>
      </w:pPr>
    </w:p>
    <w:p w14:paraId="6A79A9EA"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rPr>
        <w:lastRenderedPageBreak/>
        <w:t xml:space="preserve">                                                       P</w:t>
      </w:r>
      <w:r w:rsidRPr="00FD6998">
        <w:rPr>
          <w:rFonts w:ascii="Garamond" w:eastAsia="Times New Roman" w:hAnsi="Garamond" w:cs="Times New Roman"/>
          <w:vertAlign w:val="subscript"/>
        </w:rPr>
        <w:t>t</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0</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1</w:t>
      </w:r>
      <w:r w:rsidRPr="00FD6998">
        <w:rPr>
          <w:rFonts w:ascii="Garamond" w:eastAsia="Times New Roman" w:hAnsi="Garamond" w:cs="Times New Roman"/>
        </w:rPr>
        <w:t>P</w:t>
      </w:r>
      <w:r w:rsidRPr="00FD6998">
        <w:rPr>
          <w:rFonts w:ascii="Garamond" w:eastAsia="Times New Roman" w:hAnsi="Garamond" w:cs="Times New Roman"/>
          <w:vertAlign w:val="subscript"/>
        </w:rPr>
        <w:t xml:space="preserve">t-1 </w:t>
      </w:r>
      <w:r w:rsidRPr="00FD6998">
        <w:rPr>
          <w:rFonts w:ascii="Garamond" w:eastAsia="Times New Roman" w:hAnsi="Garamond" w:cs="Times New Roman"/>
        </w:rPr>
        <w:t>+ e</w:t>
      </w:r>
      <w:r w:rsidRPr="00FD6998">
        <w:rPr>
          <w:rFonts w:ascii="Garamond" w:eastAsia="Times New Roman" w:hAnsi="Garamond" w:cs="Times New Roman"/>
          <w:vertAlign w:val="subscript"/>
        </w:rPr>
        <w:t>t</w:t>
      </w:r>
      <w:r w:rsidRPr="00FD6998">
        <w:rPr>
          <w:rFonts w:ascii="Garamond" w:eastAsia="Times New Roman" w:hAnsi="Garamond" w:cs="Times New Roman"/>
          <w:i/>
          <w:iCs/>
        </w:rPr>
        <w:t xml:space="preserve">                                                                            </w:t>
      </w:r>
      <w:proofErr w:type="gramStart"/>
      <w:r w:rsidRPr="00FD6998">
        <w:rPr>
          <w:rFonts w:ascii="Garamond" w:eastAsia="Times New Roman" w:hAnsi="Garamond" w:cs="Times New Roman"/>
          <w:i/>
          <w:iCs/>
        </w:rPr>
        <w:t xml:space="preserve">   </w:t>
      </w:r>
      <w:r w:rsidRPr="00FD6998">
        <w:rPr>
          <w:rFonts w:ascii="Garamond" w:eastAsia="Times New Roman" w:hAnsi="Garamond" w:cs="Times New Roman"/>
        </w:rPr>
        <w:t>(</w:t>
      </w:r>
      <w:proofErr w:type="gramEnd"/>
      <w:r w:rsidRPr="00FD6998">
        <w:rPr>
          <w:rFonts w:ascii="Garamond" w:eastAsia="Times New Roman" w:hAnsi="Garamond" w:cs="Times New Roman"/>
        </w:rPr>
        <w:t>1)</w:t>
      </w:r>
    </w:p>
    <w:p w14:paraId="587869EC"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rPr>
        <w:t xml:space="preserve">                                                       P</w:t>
      </w:r>
      <w:r w:rsidRPr="00FD6998">
        <w:rPr>
          <w:rFonts w:ascii="Garamond" w:eastAsia="Times New Roman" w:hAnsi="Garamond" w:cs="Times New Roman"/>
          <w:vertAlign w:val="subscript"/>
        </w:rPr>
        <w:t>t</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0</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1</w:t>
      </w:r>
      <w:r w:rsidRPr="00FD6998">
        <w:rPr>
          <w:rFonts w:ascii="Garamond" w:eastAsia="Times New Roman" w:hAnsi="Garamond" w:cs="Times New Roman"/>
        </w:rPr>
        <w:t>P</w:t>
      </w:r>
      <w:r w:rsidRPr="00FD6998">
        <w:rPr>
          <w:rFonts w:ascii="Garamond" w:eastAsia="Times New Roman" w:hAnsi="Garamond" w:cs="Times New Roman"/>
          <w:vertAlign w:val="subscript"/>
        </w:rPr>
        <w:t>t-1</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2</w:t>
      </w:r>
      <w:r w:rsidRPr="00FD6998">
        <w:rPr>
          <w:rFonts w:ascii="Garamond" w:eastAsia="Times New Roman" w:hAnsi="Garamond" w:cs="Times New Roman"/>
        </w:rPr>
        <w:t>P</w:t>
      </w:r>
      <w:r w:rsidRPr="00FD6998">
        <w:rPr>
          <w:rFonts w:ascii="Garamond" w:eastAsia="Times New Roman" w:hAnsi="Garamond" w:cs="Times New Roman"/>
          <w:vertAlign w:val="subscript"/>
        </w:rPr>
        <w:t xml:space="preserve">t-2 </w:t>
      </w:r>
      <w:r w:rsidRPr="00FD6998">
        <w:rPr>
          <w:rFonts w:ascii="Garamond" w:eastAsia="Times New Roman" w:hAnsi="Garamond" w:cs="Times New Roman"/>
        </w:rPr>
        <w:t>+ e</w:t>
      </w:r>
      <w:r w:rsidRPr="00FD6998">
        <w:rPr>
          <w:rFonts w:ascii="Garamond" w:eastAsia="Times New Roman" w:hAnsi="Garamond" w:cs="Times New Roman"/>
          <w:vertAlign w:val="subscript"/>
        </w:rPr>
        <w:t xml:space="preserve">t                                                                             </w:t>
      </w:r>
      <w:r w:rsidRPr="00FD6998">
        <w:rPr>
          <w:rFonts w:ascii="Garamond" w:eastAsia="Times New Roman" w:hAnsi="Garamond" w:cs="Times New Roman"/>
        </w:rPr>
        <w:t xml:space="preserve">        </w:t>
      </w:r>
      <w:r w:rsidRPr="00FD6998">
        <w:rPr>
          <w:rFonts w:ascii="Garamond" w:eastAsia="Times New Roman" w:hAnsi="Garamond" w:cs="Times New Roman"/>
          <w:vertAlign w:val="subscript"/>
        </w:rPr>
        <w:t xml:space="preserve">           </w:t>
      </w:r>
      <w:proofErr w:type="gramStart"/>
      <w:r w:rsidRPr="00FD6998">
        <w:rPr>
          <w:rFonts w:ascii="Garamond" w:eastAsia="Times New Roman" w:hAnsi="Garamond" w:cs="Times New Roman"/>
          <w:vertAlign w:val="subscript"/>
        </w:rPr>
        <w:t xml:space="preserve">   </w:t>
      </w:r>
      <w:r w:rsidRPr="00FD6998">
        <w:rPr>
          <w:rFonts w:ascii="Garamond" w:eastAsia="Times New Roman" w:hAnsi="Garamond" w:cs="Times New Roman"/>
        </w:rPr>
        <w:t>(</w:t>
      </w:r>
      <w:proofErr w:type="gramEnd"/>
      <w:r w:rsidRPr="00FD6998">
        <w:rPr>
          <w:rFonts w:ascii="Garamond" w:eastAsia="Times New Roman" w:hAnsi="Garamond" w:cs="Times New Roman"/>
        </w:rPr>
        <w:t>2)</w:t>
      </w:r>
    </w:p>
    <w:p w14:paraId="1E845C80"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rPr>
        <w:t xml:space="preserve">                                                       P</w:t>
      </w:r>
      <w:r w:rsidRPr="00FD6998">
        <w:rPr>
          <w:rFonts w:ascii="Garamond" w:eastAsia="Times New Roman" w:hAnsi="Garamond" w:cs="Times New Roman"/>
          <w:vertAlign w:val="subscript"/>
        </w:rPr>
        <w:t>t</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0</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1</w:t>
      </w:r>
      <w:r w:rsidRPr="00FD6998">
        <w:rPr>
          <w:rFonts w:ascii="Garamond" w:eastAsia="Times New Roman" w:hAnsi="Garamond" w:cs="Times New Roman"/>
        </w:rPr>
        <w:t>P</w:t>
      </w:r>
      <w:r w:rsidRPr="00FD6998">
        <w:rPr>
          <w:rFonts w:ascii="Garamond" w:eastAsia="Times New Roman" w:hAnsi="Garamond" w:cs="Times New Roman"/>
          <w:vertAlign w:val="subscript"/>
        </w:rPr>
        <w:t>t-1</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2</w:t>
      </w:r>
      <w:r w:rsidRPr="00FD6998">
        <w:rPr>
          <w:rFonts w:ascii="Garamond" w:eastAsia="Times New Roman" w:hAnsi="Garamond" w:cs="Times New Roman"/>
        </w:rPr>
        <w:t>P</w:t>
      </w:r>
      <w:r w:rsidRPr="00FD6998">
        <w:rPr>
          <w:rFonts w:ascii="Garamond" w:eastAsia="Times New Roman" w:hAnsi="Garamond" w:cs="Times New Roman"/>
          <w:vertAlign w:val="subscript"/>
        </w:rPr>
        <w:t>t-2</w:t>
      </w:r>
      <w:r w:rsidRPr="00FD6998">
        <w:rPr>
          <w:rFonts w:ascii="Garamond" w:eastAsia="Times New Roman" w:hAnsi="Garamond" w:cs="Times New Roman"/>
        </w:rPr>
        <w:t xml:space="preserve"> + B</w:t>
      </w:r>
      <w:r w:rsidRPr="00FD6998">
        <w:rPr>
          <w:rFonts w:ascii="Garamond" w:eastAsia="Times New Roman" w:hAnsi="Garamond" w:cs="Times New Roman"/>
          <w:vertAlign w:val="subscript"/>
        </w:rPr>
        <w:t>3</w:t>
      </w:r>
      <w:r w:rsidRPr="00FD6998">
        <w:rPr>
          <w:rFonts w:ascii="Garamond" w:eastAsia="Times New Roman" w:hAnsi="Garamond" w:cs="Times New Roman"/>
        </w:rPr>
        <w:t>P</w:t>
      </w:r>
      <w:r w:rsidRPr="00FD6998">
        <w:rPr>
          <w:rFonts w:ascii="Garamond" w:eastAsia="Times New Roman" w:hAnsi="Garamond" w:cs="Times New Roman"/>
          <w:vertAlign w:val="subscript"/>
        </w:rPr>
        <w:t xml:space="preserve">t-3 </w:t>
      </w:r>
      <w:r w:rsidRPr="00FD6998">
        <w:rPr>
          <w:rFonts w:ascii="Garamond" w:eastAsia="Times New Roman" w:hAnsi="Garamond" w:cs="Times New Roman"/>
        </w:rPr>
        <w:t>+ e</w:t>
      </w:r>
      <w:r w:rsidRPr="00FD6998">
        <w:rPr>
          <w:rFonts w:ascii="Garamond" w:eastAsia="Times New Roman" w:hAnsi="Garamond" w:cs="Times New Roman"/>
          <w:vertAlign w:val="subscript"/>
        </w:rPr>
        <w:t xml:space="preserve">t                                                                                </w:t>
      </w:r>
      <w:proofErr w:type="gramStart"/>
      <w:r w:rsidRPr="00FD6998">
        <w:rPr>
          <w:rFonts w:ascii="Garamond" w:eastAsia="Times New Roman" w:hAnsi="Garamond" w:cs="Times New Roman"/>
          <w:vertAlign w:val="subscript"/>
        </w:rPr>
        <w:t xml:space="preserve">   </w:t>
      </w:r>
      <w:r w:rsidRPr="00FD6998">
        <w:rPr>
          <w:rFonts w:ascii="Garamond" w:eastAsia="Times New Roman" w:hAnsi="Garamond" w:cs="Times New Roman"/>
        </w:rPr>
        <w:t>(</w:t>
      </w:r>
      <w:proofErr w:type="gramEnd"/>
      <w:r w:rsidRPr="00FD6998">
        <w:rPr>
          <w:rFonts w:ascii="Garamond" w:eastAsia="Times New Roman" w:hAnsi="Garamond" w:cs="Times New Roman"/>
        </w:rPr>
        <w:t>3)</w:t>
      </w:r>
    </w:p>
    <w:p w14:paraId="56DD6534" w14:textId="77777777" w:rsidR="00FD6998" w:rsidRPr="00FD6998" w:rsidRDefault="00FD6998" w:rsidP="00FD6998">
      <w:pPr>
        <w:spacing w:after="0" w:line="240" w:lineRule="auto"/>
        <w:rPr>
          <w:rFonts w:ascii="Garamond" w:eastAsia="Times New Roman" w:hAnsi="Garamond" w:cs="Times New Roman"/>
        </w:rPr>
      </w:pPr>
    </w:p>
    <w:p w14:paraId="06805968"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rPr>
        <w:t>where B</w:t>
      </w:r>
      <w:r w:rsidRPr="00FD6998">
        <w:rPr>
          <w:rFonts w:ascii="Garamond" w:eastAsia="Times New Roman" w:hAnsi="Garamond" w:cs="Times New Roman"/>
          <w:vertAlign w:val="subscript"/>
        </w:rPr>
        <w:t>0</w:t>
      </w:r>
      <w:r w:rsidRPr="00FD6998">
        <w:rPr>
          <w:rFonts w:ascii="Garamond" w:eastAsia="Times New Roman" w:hAnsi="Garamond" w:cs="Times New Roman"/>
        </w:rPr>
        <w:t>, B</w:t>
      </w:r>
      <w:r w:rsidRPr="00FD6998">
        <w:rPr>
          <w:rFonts w:ascii="Garamond" w:eastAsia="Times New Roman" w:hAnsi="Garamond" w:cs="Times New Roman"/>
          <w:vertAlign w:val="subscript"/>
        </w:rPr>
        <w:t>1</w:t>
      </w:r>
      <w:r w:rsidRPr="00FD6998">
        <w:rPr>
          <w:rFonts w:ascii="Garamond" w:eastAsia="Times New Roman" w:hAnsi="Garamond" w:cs="Times New Roman"/>
        </w:rPr>
        <w:t>, B</w:t>
      </w:r>
      <w:r w:rsidRPr="00FD6998">
        <w:rPr>
          <w:rFonts w:ascii="Garamond" w:eastAsia="Times New Roman" w:hAnsi="Garamond" w:cs="Times New Roman"/>
          <w:vertAlign w:val="subscript"/>
        </w:rPr>
        <w:t>2</w:t>
      </w:r>
      <w:r w:rsidRPr="00FD6998">
        <w:rPr>
          <w:rFonts w:ascii="Garamond" w:eastAsia="Times New Roman" w:hAnsi="Garamond" w:cs="Times New Roman"/>
        </w:rPr>
        <w:t>, and B</w:t>
      </w:r>
      <w:r w:rsidRPr="00FD6998">
        <w:rPr>
          <w:rFonts w:ascii="Garamond" w:eastAsia="Times New Roman" w:hAnsi="Garamond" w:cs="Times New Roman"/>
          <w:vertAlign w:val="subscript"/>
        </w:rPr>
        <w:t>3</w:t>
      </w:r>
      <w:r w:rsidRPr="00FD6998">
        <w:rPr>
          <w:rFonts w:ascii="Garamond" w:eastAsia="Times New Roman" w:hAnsi="Garamond" w:cs="Times New Roman"/>
        </w:rPr>
        <w:t xml:space="preserve"> are the coefficients at time t, t-1 t-2, and t-3. P is NDVI at time t, t-1 t-2, and t-3, and e</w:t>
      </w:r>
      <w:r w:rsidRPr="00FD6998">
        <w:rPr>
          <w:rFonts w:ascii="Garamond" w:eastAsia="Times New Roman" w:hAnsi="Garamond" w:cs="Times New Roman"/>
          <w:vertAlign w:val="subscript"/>
        </w:rPr>
        <w:t>t</w:t>
      </w:r>
      <w:r w:rsidRPr="00FD6998">
        <w:rPr>
          <w:rFonts w:ascii="Garamond" w:eastAsia="Times New Roman" w:hAnsi="Garamond" w:cs="Times New Roman"/>
        </w:rPr>
        <w:t xml:space="preserve"> is the error at time t. </w:t>
      </w:r>
    </w:p>
    <w:p w14:paraId="04F29246" w14:textId="77777777" w:rsidR="00FD6998" w:rsidRPr="00FD6998" w:rsidRDefault="00FD6998" w:rsidP="00FD6998">
      <w:pPr>
        <w:spacing w:after="0" w:line="240" w:lineRule="auto"/>
        <w:rPr>
          <w:rFonts w:ascii="Garamond" w:eastAsia="Times New Roman" w:hAnsi="Garamond" w:cs="Times New Roman"/>
        </w:rPr>
      </w:pPr>
    </w:p>
    <w:p w14:paraId="68E23057" w14:textId="31AB8AFD" w:rsidR="00FD6998" w:rsidRPr="00FD6998" w:rsidRDefault="4C357012" w:rsidP="00FD6998">
      <w:pPr>
        <w:spacing w:after="0" w:line="240" w:lineRule="auto"/>
        <w:rPr>
          <w:rFonts w:ascii="Garamond" w:eastAsia="Times New Roman" w:hAnsi="Garamond" w:cs="Times New Roman"/>
        </w:rPr>
      </w:pPr>
      <w:r w:rsidRPr="1060A7CD">
        <w:rPr>
          <w:rFonts w:ascii="Garamond" w:eastAsia="Times New Roman" w:hAnsi="Garamond" w:cs="Times New Roman"/>
        </w:rPr>
        <w:t xml:space="preserve">The Root Mean Square Error (RMSE) was used to measure the accuracy of the autoregression models. The model with the highest accuracy was then automatically </w:t>
      </w:r>
      <w:r w:rsidR="0E612734" w:rsidRPr="1060A7CD">
        <w:rPr>
          <w:rFonts w:ascii="Garamond" w:eastAsia="Times New Roman" w:hAnsi="Garamond" w:cs="Times New Roman"/>
        </w:rPr>
        <w:t xml:space="preserve">selected </w:t>
      </w:r>
      <w:r w:rsidRPr="1060A7CD">
        <w:rPr>
          <w:rFonts w:ascii="Garamond" w:eastAsia="Times New Roman" w:hAnsi="Garamond" w:cs="Times New Roman"/>
        </w:rPr>
        <w:t>for the NDVI forecasting model</w:t>
      </w:r>
      <w:r w:rsidR="22679A16" w:rsidRPr="1060A7CD">
        <w:rPr>
          <w:rFonts w:ascii="Garamond" w:eastAsia="Times New Roman" w:hAnsi="Garamond" w:cs="Times New Roman"/>
        </w:rPr>
        <w:t>. The forecasting model had the functionality to</w:t>
      </w:r>
      <w:r w:rsidRPr="1060A7CD">
        <w:rPr>
          <w:rFonts w:ascii="Garamond" w:eastAsia="Times New Roman" w:hAnsi="Garamond" w:cs="Times New Roman"/>
        </w:rPr>
        <w:t xml:space="preserve"> predict NDVI </w:t>
      </w:r>
      <w:r w:rsidR="3432089A" w:rsidRPr="1060A7CD">
        <w:rPr>
          <w:rFonts w:ascii="Garamond" w:eastAsia="Times New Roman" w:hAnsi="Garamond" w:cs="Times New Roman"/>
        </w:rPr>
        <w:t xml:space="preserve">up to </w:t>
      </w:r>
      <w:r w:rsidR="21D8A09E" w:rsidRPr="1060A7CD">
        <w:rPr>
          <w:rFonts w:ascii="Garamond" w:eastAsia="Times New Roman" w:hAnsi="Garamond" w:cs="Times New Roman"/>
        </w:rPr>
        <w:t>one</w:t>
      </w:r>
      <w:r w:rsidR="3432089A" w:rsidRPr="1060A7CD">
        <w:rPr>
          <w:rFonts w:ascii="Garamond" w:eastAsia="Times New Roman" w:hAnsi="Garamond" w:cs="Times New Roman"/>
        </w:rPr>
        <w:t xml:space="preserve"> year</w:t>
      </w:r>
      <w:r w:rsidRPr="1060A7CD">
        <w:rPr>
          <w:rFonts w:ascii="Garamond" w:eastAsia="Times New Roman" w:hAnsi="Garamond" w:cs="Times New Roman"/>
        </w:rPr>
        <w:t xml:space="preserve"> at 16-day time intervals</w:t>
      </w:r>
      <w:r w:rsidR="6E4F9A78" w:rsidRPr="1060A7CD">
        <w:rPr>
          <w:rFonts w:ascii="Garamond" w:eastAsia="Times New Roman" w:hAnsi="Garamond" w:cs="Times New Roman"/>
        </w:rPr>
        <w:t xml:space="preserve"> which</w:t>
      </w:r>
      <w:r w:rsidRPr="1060A7CD">
        <w:rPr>
          <w:rFonts w:ascii="Garamond" w:eastAsia="Times New Roman" w:hAnsi="Garamond" w:cs="Times New Roman"/>
        </w:rPr>
        <w:t xml:space="preserve"> correspond</w:t>
      </w:r>
      <w:r w:rsidR="10D5B139" w:rsidRPr="1060A7CD">
        <w:rPr>
          <w:rFonts w:ascii="Garamond" w:eastAsia="Times New Roman" w:hAnsi="Garamond" w:cs="Times New Roman"/>
        </w:rPr>
        <w:t>ed</w:t>
      </w:r>
      <w:r w:rsidRPr="1060A7CD">
        <w:rPr>
          <w:rFonts w:ascii="Garamond" w:eastAsia="Times New Roman" w:hAnsi="Garamond" w:cs="Times New Roman"/>
        </w:rPr>
        <w:t xml:space="preserve"> to the temporal resolution of the observed NDVI data. The forecasting model then used the coefficients at different lags derived from the autoregression model. Additionally, the prediction model also incorporated an image collection with the observed MODIS NDVI images and blank images. These blank images are set to future time stamps and were automatically overwritten by the prediction model in GEE. This resulted in a time series of historical NDVI and future NDVI. This model is ideally used to forecast NDVI, however the model can also be utilized at previous time periods to examine the prediction model’s accuracy.</w:t>
      </w:r>
    </w:p>
    <w:p w14:paraId="48655A30" w14:textId="77777777" w:rsidR="00FD6998" w:rsidRPr="00FD6998" w:rsidRDefault="00FD6998" w:rsidP="00FD6998">
      <w:pPr>
        <w:spacing w:after="0" w:line="240" w:lineRule="auto"/>
        <w:rPr>
          <w:rFonts w:ascii="Garamond" w:eastAsia="Times New Roman" w:hAnsi="Garamond" w:cs="Times New Roman"/>
        </w:rPr>
      </w:pPr>
    </w:p>
    <w:p w14:paraId="7341C272" w14:textId="77777777" w:rsidR="00FD6998" w:rsidRPr="00FD6998" w:rsidRDefault="00FD6998" w:rsidP="00FD6998">
      <w:pPr>
        <w:spacing w:after="0" w:line="240" w:lineRule="auto"/>
        <w:rPr>
          <w:rFonts w:ascii="Garamond" w:eastAsia="Times New Roman" w:hAnsi="Garamond" w:cs="Times New Roman"/>
        </w:rPr>
      </w:pPr>
      <w:r w:rsidRPr="00FD6998">
        <w:rPr>
          <w:rFonts w:ascii="Garamond" w:eastAsia="Times New Roman" w:hAnsi="Garamond" w:cs="Times New Roman"/>
          <w:i/>
          <w:iCs/>
        </w:rPr>
        <w:t>3.3.2.2 Examining Previous Growing Seasons</w:t>
      </w:r>
    </w:p>
    <w:p w14:paraId="3CCD758B" w14:textId="5F7F6DEB" w:rsidR="00FD6998" w:rsidRPr="00FD6998" w:rsidRDefault="4C357012" w:rsidP="00FD6998">
      <w:pPr>
        <w:spacing w:after="0" w:line="240" w:lineRule="auto"/>
        <w:rPr>
          <w:rFonts w:ascii="Garamond" w:eastAsia="Times New Roman" w:hAnsi="Garamond" w:cs="Times New Roman"/>
        </w:rPr>
      </w:pPr>
      <w:r w:rsidRPr="1060A7CD">
        <w:rPr>
          <w:rFonts w:ascii="Garamond" w:eastAsia="Times New Roman" w:hAnsi="Garamond" w:cs="Times New Roman"/>
        </w:rPr>
        <w:t xml:space="preserve">The forecasting model accuracy was tested </w:t>
      </w:r>
      <w:r w:rsidR="5F3A60FA" w:rsidRPr="1060A7CD">
        <w:rPr>
          <w:rFonts w:ascii="Garamond" w:eastAsia="Times New Roman" w:hAnsi="Garamond" w:cs="Times New Roman"/>
        </w:rPr>
        <w:t>using data from</w:t>
      </w:r>
      <w:r w:rsidRPr="1060A7CD">
        <w:rPr>
          <w:rFonts w:ascii="Garamond" w:eastAsia="Times New Roman" w:hAnsi="Garamond" w:cs="Times New Roman"/>
        </w:rPr>
        <w:t xml:space="preserve"> the most recent growing season (16 November 2020 to 9 May 2021) for the study area and </w:t>
      </w:r>
      <w:r w:rsidR="38EFBFC8" w:rsidRPr="1060A7CD">
        <w:rPr>
          <w:rFonts w:ascii="Garamond" w:eastAsia="Times New Roman" w:hAnsi="Garamond" w:cs="Times New Roman"/>
        </w:rPr>
        <w:t xml:space="preserve">making </w:t>
      </w:r>
      <w:r w:rsidRPr="1060A7CD">
        <w:rPr>
          <w:rFonts w:ascii="Garamond" w:eastAsia="Times New Roman" w:hAnsi="Garamond" w:cs="Times New Roman"/>
        </w:rPr>
        <w:t>predicti</w:t>
      </w:r>
      <w:r w:rsidR="35962E8D" w:rsidRPr="1060A7CD">
        <w:rPr>
          <w:rFonts w:ascii="Garamond" w:eastAsia="Times New Roman" w:hAnsi="Garamond" w:cs="Times New Roman"/>
        </w:rPr>
        <w:t>ons</w:t>
      </w:r>
      <w:r w:rsidR="14B88314" w:rsidRPr="1060A7CD">
        <w:rPr>
          <w:rFonts w:ascii="Garamond" w:eastAsia="Times New Roman" w:hAnsi="Garamond" w:cs="Times New Roman"/>
        </w:rPr>
        <w:t xml:space="preserve"> </w:t>
      </w:r>
      <w:r w:rsidRPr="1060A7CD">
        <w:rPr>
          <w:rFonts w:ascii="Garamond" w:eastAsia="Times New Roman" w:hAnsi="Garamond" w:cs="Times New Roman"/>
        </w:rPr>
        <w:t xml:space="preserve">at different forecasting lengths (2-Months, 4-Months, and 6-Months). Each forecasting period incorporated </w:t>
      </w:r>
      <w:r w:rsidR="7A5BF54D" w:rsidRPr="1060A7CD">
        <w:rPr>
          <w:rFonts w:ascii="Garamond" w:eastAsia="Times New Roman" w:hAnsi="Garamond" w:cs="Times New Roman"/>
        </w:rPr>
        <w:t xml:space="preserve">4, 8, and 12 </w:t>
      </w:r>
      <w:r w:rsidRPr="1060A7CD">
        <w:rPr>
          <w:rFonts w:ascii="Garamond" w:eastAsia="Times New Roman" w:hAnsi="Garamond" w:cs="Times New Roman"/>
        </w:rPr>
        <w:t xml:space="preserve">predicted NDVI images </w:t>
      </w:r>
      <w:proofErr w:type="gramStart"/>
      <w:r w:rsidR="642A1D3D" w:rsidRPr="1060A7CD">
        <w:rPr>
          <w:rFonts w:ascii="Garamond" w:eastAsia="Times New Roman" w:hAnsi="Garamond" w:cs="Times New Roman"/>
        </w:rPr>
        <w:t xml:space="preserve">respectively, </w:t>
      </w:r>
      <w:r w:rsidRPr="1060A7CD">
        <w:rPr>
          <w:rFonts w:ascii="Garamond" w:eastAsia="Times New Roman" w:hAnsi="Garamond" w:cs="Times New Roman"/>
        </w:rPr>
        <w:t>since</w:t>
      </w:r>
      <w:proofErr w:type="gramEnd"/>
      <w:r w:rsidRPr="1060A7CD">
        <w:rPr>
          <w:rFonts w:ascii="Garamond" w:eastAsia="Times New Roman" w:hAnsi="Garamond" w:cs="Times New Roman"/>
        </w:rPr>
        <w:t xml:space="preserve"> the model ran on a 16-day time period. Th</w:t>
      </w:r>
      <w:r w:rsidR="407CC98F" w:rsidRPr="1060A7CD">
        <w:rPr>
          <w:rFonts w:ascii="Garamond" w:eastAsia="Times New Roman" w:hAnsi="Garamond" w:cs="Times New Roman"/>
        </w:rPr>
        <w:t>is</w:t>
      </w:r>
      <w:r w:rsidRPr="1060A7CD">
        <w:rPr>
          <w:rFonts w:ascii="Garamond" w:eastAsia="Times New Roman" w:hAnsi="Garamond" w:cs="Times New Roman"/>
        </w:rPr>
        <w:t xml:space="preserve"> le</w:t>
      </w:r>
      <w:r w:rsidR="5A859B6F" w:rsidRPr="1060A7CD">
        <w:rPr>
          <w:rFonts w:ascii="Garamond" w:eastAsia="Times New Roman" w:hAnsi="Garamond" w:cs="Times New Roman"/>
        </w:rPr>
        <w:t>d</w:t>
      </w:r>
      <w:r w:rsidRPr="1060A7CD">
        <w:rPr>
          <w:rFonts w:ascii="Garamond" w:eastAsia="Times New Roman" w:hAnsi="Garamond" w:cs="Times New Roman"/>
        </w:rPr>
        <w:t xml:space="preserve"> to differing accuracies across each forecasting length. The accuracy of the observed versus predicted NDVI values for different forecasting lengths (2-Months, 4-Months, and 6-Months) was determined using the R-squared value.</w:t>
      </w:r>
    </w:p>
    <w:p w14:paraId="75CFDA73" w14:textId="77777777" w:rsidR="00B657AF" w:rsidRDefault="00B657AF" w:rsidP="1231D2A7">
      <w:pPr>
        <w:spacing w:after="0" w:line="240" w:lineRule="auto"/>
        <w:rPr>
          <w:rFonts w:ascii="Garamond" w:hAnsi="Garamond"/>
        </w:rPr>
      </w:pPr>
    </w:p>
    <w:p w14:paraId="26D381BE" w14:textId="5A5EEA77" w:rsidR="5BF690EA" w:rsidRDefault="06FF925E" w:rsidP="6D1341AC">
      <w:pPr>
        <w:spacing w:after="0" w:line="240" w:lineRule="auto"/>
        <w:rPr>
          <w:rFonts w:ascii="Garamond" w:hAnsi="Garamond"/>
          <w:i/>
          <w:iCs/>
        </w:rPr>
      </w:pPr>
      <w:r w:rsidRPr="6D1341AC">
        <w:rPr>
          <w:rFonts w:ascii="Garamond" w:hAnsi="Garamond"/>
          <w:i/>
          <w:iCs/>
        </w:rPr>
        <w:t xml:space="preserve">3.3.3 NDVI and Crop Yield </w:t>
      </w:r>
      <w:r w:rsidR="1539005A" w:rsidRPr="6D1341AC">
        <w:rPr>
          <w:rFonts w:ascii="Garamond" w:hAnsi="Garamond"/>
          <w:i/>
          <w:iCs/>
        </w:rPr>
        <w:t xml:space="preserve">Data </w:t>
      </w:r>
      <w:r w:rsidRPr="6D1341AC">
        <w:rPr>
          <w:rFonts w:ascii="Garamond" w:hAnsi="Garamond"/>
          <w:i/>
          <w:iCs/>
        </w:rPr>
        <w:t>Analysis</w:t>
      </w:r>
    </w:p>
    <w:p w14:paraId="51B5CF85" w14:textId="276EA0AA" w:rsidR="5BF690EA" w:rsidRDefault="3CC0184C" w:rsidP="7906C3CC">
      <w:pPr>
        <w:spacing w:after="0" w:line="240" w:lineRule="auto"/>
        <w:rPr>
          <w:rFonts w:ascii="Garamond" w:eastAsia="Garamond" w:hAnsi="Garamond" w:cs="Garamond"/>
          <w:color w:val="000000" w:themeColor="text1"/>
        </w:rPr>
      </w:pPr>
      <w:r w:rsidRPr="1060A7CD">
        <w:rPr>
          <w:rFonts w:ascii="Garamond" w:eastAsia="Garamond" w:hAnsi="Garamond" w:cs="Garamond"/>
          <w:color w:val="000000" w:themeColor="text1"/>
        </w:rPr>
        <w:t xml:space="preserve">The crop yield forecasting script begins with a function that </w:t>
      </w:r>
      <w:r w:rsidR="7665F9B7" w:rsidRPr="1060A7CD">
        <w:rPr>
          <w:rFonts w:ascii="Garamond" w:eastAsia="Garamond" w:hAnsi="Garamond" w:cs="Garamond"/>
          <w:color w:val="000000" w:themeColor="text1"/>
        </w:rPr>
        <w:t xml:space="preserve">calculates the average maximum NDVI in a specified growing zone for each growing season. It returns a list of calculated NDVI for the years 2012 to 2019, which is assigned to ordered pairs with the corresponding annual crop yield data. We also calculated the </w:t>
      </w:r>
      <w:r w:rsidR="53990D9B" w:rsidRPr="1060A7CD">
        <w:rPr>
          <w:rFonts w:ascii="Garamond" w:eastAsia="Garamond" w:hAnsi="Garamond" w:cs="Garamond"/>
          <w:color w:val="000000" w:themeColor="text1"/>
        </w:rPr>
        <w:t xml:space="preserve">natural </w:t>
      </w:r>
      <w:r w:rsidR="7665F9B7" w:rsidRPr="1060A7CD">
        <w:rPr>
          <w:rFonts w:ascii="Garamond" w:eastAsia="Garamond" w:hAnsi="Garamond" w:cs="Garamond"/>
          <w:color w:val="000000" w:themeColor="text1"/>
        </w:rPr>
        <w:t xml:space="preserve">log of crop yields, to </w:t>
      </w:r>
      <w:r w:rsidR="06FE7DA2" w:rsidRPr="1060A7CD">
        <w:rPr>
          <w:rFonts w:ascii="Garamond" w:eastAsia="Garamond" w:hAnsi="Garamond" w:cs="Garamond"/>
          <w:color w:val="000000" w:themeColor="text1"/>
        </w:rPr>
        <w:t>transform the data to be normally distributed</w:t>
      </w:r>
      <w:r w:rsidR="7665F9B7" w:rsidRPr="1060A7CD">
        <w:rPr>
          <w:rFonts w:ascii="Garamond" w:eastAsia="Garamond" w:hAnsi="Garamond" w:cs="Garamond"/>
          <w:color w:val="000000" w:themeColor="text1"/>
        </w:rPr>
        <w:t xml:space="preserve">. Then, a linear fit </w:t>
      </w:r>
      <w:r w:rsidR="6E8D1ACF" w:rsidRPr="1060A7CD">
        <w:rPr>
          <w:rFonts w:ascii="Garamond" w:eastAsia="Garamond" w:hAnsi="Garamond" w:cs="Garamond"/>
          <w:color w:val="000000" w:themeColor="text1"/>
        </w:rPr>
        <w:t xml:space="preserve">was </w:t>
      </w:r>
      <w:r w:rsidR="7665F9B7" w:rsidRPr="1060A7CD">
        <w:rPr>
          <w:rFonts w:ascii="Garamond" w:eastAsia="Garamond" w:hAnsi="Garamond" w:cs="Garamond"/>
          <w:color w:val="000000" w:themeColor="text1"/>
        </w:rPr>
        <w:t>performed on the NDVI and crop yield data to return the linear regression equation for the specified zone and crop type</w:t>
      </w:r>
      <w:r w:rsidR="38C7890C" w:rsidRPr="1060A7CD">
        <w:rPr>
          <w:rFonts w:ascii="Garamond" w:eastAsia="Garamond" w:hAnsi="Garamond" w:cs="Garamond"/>
          <w:color w:val="000000" w:themeColor="text1"/>
        </w:rPr>
        <w:t xml:space="preserve"> with NDVI set as </w:t>
      </w:r>
      <w:r w:rsidR="2082FDE2" w:rsidRPr="1060A7CD">
        <w:rPr>
          <w:rFonts w:ascii="Garamond" w:eastAsia="Garamond" w:hAnsi="Garamond" w:cs="Garamond"/>
          <w:color w:val="000000" w:themeColor="text1"/>
        </w:rPr>
        <w:t>the independent</w:t>
      </w:r>
      <w:r w:rsidR="7665F9B7" w:rsidRPr="1060A7CD">
        <w:rPr>
          <w:rFonts w:ascii="Garamond" w:eastAsia="Garamond" w:hAnsi="Garamond" w:cs="Garamond"/>
          <w:color w:val="000000" w:themeColor="text1"/>
        </w:rPr>
        <w:t xml:space="preserve"> variable</w:t>
      </w:r>
      <w:r w:rsidR="44D6106C" w:rsidRPr="1060A7CD">
        <w:rPr>
          <w:rFonts w:ascii="Garamond" w:eastAsia="Garamond" w:hAnsi="Garamond" w:cs="Garamond"/>
          <w:color w:val="000000" w:themeColor="text1"/>
        </w:rPr>
        <w:t xml:space="preserve"> and crop yields as the </w:t>
      </w:r>
      <w:r w:rsidR="7665F9B7" w:rsidRPr="1060A7CD">
        <w:rPr>
          <w:rFonts w:ascii="Garamond" w:eastAsia="Garamond" w:hAnsi="Garamond" w:cs="Garamond"/>
          <w:color w:val="000000" w:themeColor="text1"/>
        </w:rPr>
        <w:t>dependent variable. Th</w:t>
      </w:r>
      <w:r w:rsidR="1E87D392" w:rsidRPr="1060A7CD">
        <w:rPr>
          <w:rFonts w:ascii="Garamond" w:eastAsia="Garamond" w:hAnsi="Garamond" w:cs="Garamond"/>
          <w:color w:val="000000" w:themeColor="text1"/>
        </w:rPr>
        <w:t xml:space="preserve">e </w:t>
      </w:r>
      <w:r w:rsidR="7665F9B7" w:rsidRPr="1060A7CD">
        <w:rPr>
          <w:rFonts w:ascii="Garamond" w:eastAsia="Garamond" w:hAnsi="Garamond" w:cs="Garamond"/>
          <w:color w:val="000000" w:themeColor="text1"/>
        </w:rPr>
        <w:t xml:space="preserve">function returns </w:t>
      </w:r>
      <w:r w:rsidR="5FEAFEA6" w:rsidRPr="1060A7CD">
        <w:rPr>
          <w:rFonts w:ascii="Garamond" w:eastAsia="Garamond" w:hAnsi="Garamond" w:cs="Garamond"/>
          <w:color w:val="000000" w:themeColor="text1"/>
        </w:rPr>
        <w:t xml:space="preserve">18 </w:t>
      </w:r>
      <w:r w:rsidR="7665F9B7" w:rsidRPr="1060A7CD">
        <w:rPr>
          <w:rFonts w:ascii="Garamond" w:eastAsia="Garamond" w:hAnsi="Garamond" w:cs="Garamond"/>
          <w:color w:val="000000" w:themeColor="text1"/>
        </w:rPr>
        <w:t>unique linear regression equations for soybean</w:t>
      </w:r>
      <w:r w:rsidR="087DE6DE" w:rsidRPr="1060A7CD">
        <w:rPr>
          <w:rFonts w:ascii="Garamond" w:eastAsia="Garamond" w:hAnsi="Garamond" w:cs="Garamond"/>
          <w:color w:val="000000" w:themeColor="text1"/>
        </w:rPr>
        <w:t>s</w:t>
      </w:r>
      <w:r w:rsidR="7665F9B7" w:rsidRPr="1060A7CD">
        <w:rPr>
          <w:rFonts w:ascii="Garamond" w:eastAsia="Garamond" w:hAnsi="Garamond" w:cs="Garamond"/>
          <w:color w:val="000000" w:themeColor="text1"/>
        </w:rPr>
        <w:t xml:space="preserve">, corn, </w:t>
      </w:r>
      <w:r w:rsidR="4B56879B" w:rsidRPr="1060A7CD">
        <w:rPr>
          <w:rFonts w:ascii="Garamond" w:eastAsia="Garamond" w:hAnsi="Garamond" w:cs="Garamond"/>
          <w:color w:val="000000" w:themeColor="text1"/>
        </w:rPr>
        <w:t xml:space="preserve">and </w:t>
      </w:r>
      <w:r w:rsidR="7665F9B7" w:rsidRPr="1060A7CD">
        <w:rPr>
          <w:rFonts w:ascii="Garamond" w:eastAsia="Garamond" w:hAnsi="Garamond" w:cs="Garamond"/>
          <w:color w:val="000000" w:themeColor="text1"/>
        </w:rPr>
        <w:t>wheat</w:t>
      </w:r>
      <w:r w:rsidR="45B299D9" w:rsidRPr="1060A7CD">
        <w:rPr>
          <w:rFonts w:ascii="Garamond" w:eastAsia="Garamond" w:hAnsi="Garamond" w:cs="Garamond"/>
          <w:color w:val="000000" w:themeColor="text1"/>
        </w:rPr>
        <w:t xml:space="preserve"> across </w:t>
      </w:r>
      <w:r w:rsidR="7665F9B7" w:rsidRPr="1060A7CD">
        <w:rPr>
          <w:rFonts w:ascii="Garamond" w:eastAsia="Garamond" w:hAnsi="Garamond" w:cs="Garamond"/>
          <w:color w:val="000000" w:themeColor="text1"/>
        </w:rPr>
        <w:t xml:space="preserve">the </w:t>
      </w:r>
      <w:r w:rsidR="052510C8" w:rsidRPr="1060A7CD">
        <w:rPr>
          <w:rFonts w:ascii="Garamond" w:eastAsia="Garamond" w:hAnsi="Garamond" w:cs="Garamond"/>
          <w:color w:val="000000" w:themeColor="text1"/>
        </w:rPr>
        <w:t xml:space="preserve">six core </w:t>
      </w:r>
      <w:r w:rsidR="7665F9B7" w:rsidRPr="1060A7CD">
        <w:rPr>
          <w:rFonts w:ascii="Garamond" w:eastAsia="Garamond" w:hAnsi="Garamond" w:cs="Garamond"/>
          <w:color w:val="000000" w:themeColor="text1"/>
        </w:rPr>
        <w:t>growing zones. We then</w:t>
      </w:r>
      <w:r w:rsidR="37903BA7" w:rsidRPr="1060A7CD">
        <w:rPr>
          <w:rFonts w:ascii="Garamond" w:eastAsia="Garamond" w:hAnsi="Garamond" w:cs="Garamond"/>
          <w:color w:val="000000" w:themeColor="text1"/>
        </w:rPr>
        <w:t xml:space="preserve"> used our forecasting model to output </w:t>
      </w:r>
      <w:r w:rsidR="7D5DD445" w:rsidRPr="1060A7CD">
        <w:rPr>
          <w:rFonts w:ascii="Garamond" w:eastAsia="Garamond" w:hAnsi="Garamond" w:cs="Garamond"/>
          <w:color w:val="000000" w:themeColor="text1"/>
        </w:rPr>
        <w:t xml:space="preserve">a </w:t>
      </w:r>
      <w:r w:rsidR="37903BA7" w:rsidRPr="1060A7CD">
        <w:rPr>
          <w:rFonts w:ascii="Garamond" w:eastAsia="Garamond" w:hAnsi="Garamond" w:cs="Garamond"/>
          <w:color w:val="000000" w:themeColor="text1"/>
        </w:rPr>
        <w:t>forecasted</w:t>
      </w:r>
      <w:r w:rsidR="61A199E3" w:rsidRPr="1060A7CD">
        <w:rPr>
          <w:rFonts w:ascii="Garamond" w:eastAsia="Garamond" w:hAnsi="Garamond" w:cs="Garamond"/>
          <w:color w:val="000000" w:themeColor="text1"/>
        </w:rPr>
        <w:t xml:space="preserve">, average maximum </w:t>
      </w:r>
      <w:r w:rsidR="37903BA7" w:rsidRPr="1060A7CD">
        <w:rPr>
          <w:rFonts w:ascii="Garamond" w:eastAsia="Garamond" w:hAnsi="Garamond" w:cs="Garamond"/>
          <w:color w:val="000000" w:themeColor="text1"/>
        </w:rPr>
        <w:t>NDVI</w:t>
      </w:r>
      <w:r w:rsidR="6774DDDE" w:rsidRPr="1060A7CD">
        <w:rPr>
          <w:rFonts w:ascii="Garamond" w:eastAsia="Garamond" w:hAnsi="Garamond" w:cs="Garamond"/>
          <w:color w:val="000000" w:themeColor="text1"/>
        </w:rPr>
        <w:t xml:space="preserve"> for the </w:t>
      </w:r>
      <w:r w:rsidR="3EE404ED" w:rsidRPr="1060A7CD">
        <w:rPr>
          <w:rFonts w:ascii="Garamond" w:eastAsia="Garamond" w:hAnsi="Garamond" w:cs="Garamond"/>
          <w:color w:val="000000" w:themeColor="text1"/>
        </w:rPr>
        <w:t xml:space="preserve">specified growing </w:t>
      </w:r>
      <w:r w:rsidR="6774DDDE" w:rsidRPr="1060A7CD">
        <w:rPr>
          <w:rFonts w:ascii="Garamond" w:eastAsia="Garamond" w:hAnsi="Garamond" w:cs="Garamond"/>
          <w:color w:val="000000" w:themeColor="text1"/>
        </w:rPr>
        <w:t xml:space="preserve">zone. </w:t>
      </w:r>
      <w:r w:rsidR="37903BA7" w:rsidRPr="1060A7CD">
        <w:rPr>
          <w:rFonts w:ascii="Garamond" w:eastAsia="Garamond" w:hAnsi="Garamond" w:cs="Garamond"/>
          <w:color w:val="000000" w:themeColor="text1"/>
        </w:rPr>
        <w:t xml:space="preserve"> </w:t>
      </w:r>
      <w:r w:rsidR="4B6CBDE9" w:rsidRPr="1060A7CD">
        <w:rPr>
          <w:rFonts w:ascii="Garamond" w:eastAsia="Garamond" w:hAnsi="Garamond" w:cs="Garamond"/>
          <w:color w:val="000000" w:themeColor="text1"/>
        </w:rPr>
        <w:t xml:space="preserve">This output of forecasted NDVI is then input into the </w:t>
      </w:r>
      <w:r w:rsidR="271BB66F" w:rsidRPr="1060A7CD">
        <w:rPr>
          <w:rFonts w:ascii="Garamond" w:eastAsia="Garamond" w:hAnsi="Garamond" w:cs="Garamond"/>
          <w:color w:val="000000" w:themeColor="text1"/>
        </w:rPr>
        <w:t xml:space="preserve">respective </w:t>
      </w:r>
      <w:r w:rsidR="4B6CBDE9" w:rsidRPr="1060A7CD">
        <w:rPr>
          <w:rFonts w:ascii="Garamond" w:eastAsia="Garamond" w:hAnsi="Garamond" w:cs="Garamond"/>
          <w:color w:val="000000" w:themeColor="text1"/>
        </w:rPr>
        <w:t xml:space="preserve">linear regression equation to </w:t>
      </w:r>
      <w:r w:rsidR="1F4884EC" w:rsidRPr="1060A7CD">
        <w:rPr>
          <w:rFonts w:ascii="Garamond" w:eastAsia="Garamond" w:hAnsi="Garamond" w:cs="Garamond"/>
          <w:color w:val="000000" w:themeColor="text1"/>
        </w:rPr>
        <w:t xml:space="preserve">produce </w:t>
      </w:r>
      <w:r w:rsidR="542235C3" w:rsidRPr="1060A7CD">
        <w:rPr>
          <w:rFonts w:ascii="Garamond" w:eastAsia="Garamond" w:hAnsi="Garamond" w:cs="Garamond"/>
          <w:color w:val="000000" w:themeColor="text1"/>
        </w:rPr>
        <w:t xml:space="preserve">the forecasted crop yield </w:t>
      </w:r>
      <w:r w:rsidR="15549F55" w:rsidRPr="1060A7CD">
        <w:rPr>
          <w:rFonts w:ascii="Garamond" w:eastAsia="Garamond" w:hAnsi="Garamond" w:cs="Garamond"/>
          <w:color w:val="000000" w:themeColor="text1"/>
        </w:rPr>
        <w:t xml:space="preserve">for the specified crop and zone. </w:t>
      </w:r>
      <w:r w:rsidR="7665F9B7" w:rsidRPr="1060A7CD">
        <w:rPr>
          <w:rFonts w:ascii="Garamond" w:eastAsia="Garamond" w:hAnsi="Garamond" w:cs="Garamond"/>
          <w:color w:val="000000" w:themeColor="text1"/>
        </w:rPr>
        <w:t xml:space="preserve"> </w:t>
      </w:r>
      <w:r w:rsidR="06FEC3FB" w:rsidRPr="1060A7CD">
        <w:rPr>
          <w:rFonts w:ascii="Garamond" w:eastAsia="Garamond" w:hAnsi="Garamond" w:cs="Garamond"/>
          <w:color w:val="000000" w:themeColor="text1"/>
        </w:rPr>
        <w:t>T</w:t>
      </w:r>
      <w:r w:rsidR="7665F9B7" w:rsidRPr="1060A7CD">
        <w:rPr>
          <w:rFonts w:ascii="Garamond" w:eastAsia="Garamond" w:hAnsi="Garamond" w:cs="Garamond"/>
          <w:color w:val="000000" w:themeColor="text1"/>
        </w:rPr>
        <w:t>he anti-log of the output is calculated to obtain the true crop yield in kilograms per hectare.</w:t>
      </w:r>
    </w:p>
    <w:p w14:paraId="3FD71C22" w14:textId="28AB618B" w:rsidR="5092CD8B" w:rsidRDefault="5092CD8B" w:rsidP="7906C3CC">
      <w:pPr>
        <w:spacing w:after="0" w:line="240" w:lineRule="auto"/>
        <w:rPr>
          <w:rFonts w:ascii="Garamond" w:hAnsi="Garamond"/>
          <w:i/>
          <w:iCs/>
        </w:rPr>
      </w:pPr>
    </w:p>
    <w:p w14:paraId="21B4DF72" w14:textId="417F10FB" w:rsidR="7906C3CC" w:rsidRPr="006146E3" w:rsidRDefault="6A4D5BFA" w:rsidP="006146E3">
      <w:pPr>
        <w:pStyle w:val="Heading1"/>
        <w:spacing w:before="0" w:line="240" w:lineRule="auto"/>
        <w:rPr>
          <w:rFonts w:ascii="Garamond" w:hAnsi="Garamond"/>
        </w:rPr>
      </w:pPr>
      <w:bookmarkStart w:id="3" w:name="_Toc334198730"/>
      <w:r w:rsidRPr="7906C3CC">
        <w:rPr>
          <w:rFonts w:ascii="Garamond" w:hAnsi="Garamond"/>
        </w:rPr>
        <w:t>4</w:t>
      </w:r>
      <w:r w:rsidR="3290778F" w:rsidRPr="7906C3CC">
        <w:rPr>
          <w:rFonts w:ascii="Garamond" w:hAnsi="Garamond"/>
        </w:rPr>
        <w:t xml:space="preserve">. </w:t>
      </w:r>
      <w:r w:rsidR="2FC9F6A0" w:rsidRPr="7906C3CC">
        <w:rPr>
          <w:rFonts w:ascii="Garamond" w:hAnsi="Garamond"/>
        </w:rPr>
        <w:t>Results</w:t>
      </w:r>
      <w:bookmarkEnd w:id="3"/>
      <w:r w:rsidR="1CF45570" w:rsidRPr="7906C3CC">
        <w:rPr>
          <w:rFonts w:ascii="Garamond" w:hAnsi="Garamond"/>
        </w:rPr>
        <w:t xml:space="preserve"> &amp; Discussion</w:t>
      </w:r>
    </w:p>
    <w:p w14:paraId="5089936B" w14:textId="3250B211" w:rsidR="5F37462D" w:rsidRDefault="5F37462D" w:rsidP="7906C3CC">
      <w:pPr>
        <w:spacing w:after="0" w:line="240" w:lineRule="auto"/>
        <w:rPr>
          <w:rFonts w:ascii="Garamond" w:hAnsi="Garamond"/>
          <w:b/>
          <w:bCs/>
          <w:i/>
          <w:iCs/>
        </w:rPr>
      </w:pPr>
      <w:r w:rsidRPr="7906C3CC">
        <w:rPr>
          <w:rFonts w:ascii="Garamond" w:hAnsi="Garamond"/>
          <w:b/>
          <w:bCs/>
          <w:i/>
          <w:iCs/>
        </w:rPr>
        <w:t xml:space="preserve">4.1 Analysis of Results </w:t>
      </w:r>
    </w:p>
    <w:p w14:paraId="115CE564" w14:textId="3522F53A" w:rsidR="5092CD8B" w:rsidRDefault="0E1F7E50" w:rsidP="7906C3CC">
      <w:pPr>
        <w:spacing w:after="0" w:line="240" w:lineRule="auto"/>
        <w:rPr>
          <w:rFonts w:ascii="Garamond" w:hAnsi="Garamond"/>
        </w:rPr>
      </w:pPr>
      <w:r w:rsidRPr="7906C3CC">
        <w:rPr>
          <w:rFonts w:ascii="Garamond" w:hAnsi="Garamond"/>
        </w:rPr>
        <w:t>4.</w:t>
      </w:r>
      <w:r w:rsidR="6C25DC40" w:rsidRPr="7906C3CC">
        <w:rPr>
          <w:rFonts w:ascii="Garamond" w:hAnsi="Garamond"/>
        </w:rPr>
        <w:t>1</w:t>
      </w:r>
      <w:r w:rsidR="4DA44826" w:rsidRPr="7906C3CC">
        <w:rPr>
          <w:rFonts w:ascii="Garamond" w:hAnsi="Garamond"/>
        </w:rPr>
        <w:t>.1</w:t>
      </w:r>
      <w:r w:rsidRPr="7906C3CC">
        <w:rPr>
          <w:rFonts w:ascii="Garamond" w:hAnsi="Garamond"/>
        </w:rPr>
        <w:t xml:space="preserve"> Climate Variables</w:t>
      </w:r>
    </w:p>
    <w:p w14:paraId="3B63AB39" w14:textId="2769BB9E" w:rsidR="1CDF4834" w:rsidRDefault="522BD12D" w:rsidP="2821FADB">
      <w:pPr>
        <w:spacing w:after="0" w:line="240" w:lineRule="auto"/>
        <w:rPr>
          <w:rFonts w:ascii="Garamond" w:hAnsi="Garamond"/>
        </w:rPr>
      </w:pPr>
      <w:r w:rsidRPr="2821FADB">
        <w:rPr>
          <w:rFonts w:ascii="Garamond" w:hAnsi="Garamond"/>
        </w:rPr>
        <w:t>The 2020</w:t>
      </w:r>
      <w:r w:rsidR="292FE94A" w:rsidRPr="2821FADB">
        <w:rPr>
          <w:rFonts w:ascii="Garamond" w:hAnsi="Garamond"/>
        </w:rPr>
        <w:t xml:space="preserve"> to </w:t>
      </w:r>
      <w:r w:rsidRPr="2821FADB">
        <w:rPr>
          <w:rFonts w:ascii="Garamond" w:hAnsi="Garamond"/>
        </w:rPr>
        <w:t>2021 growing season has been significantly impacted by the La Niña phase of</w:t>
      </w:r>
      <w:r w:rsidR="473671F6" w:rsidRPr="2821FADB">
        <w:rPr>
          <w:rFonts w:ascii="Garamond" w:hAnsi="Garamond"/>
        </w:rPr>
        <w:t xml:space="preserve"> El Niño Southern Oscillation</w:t>
      </w:r>
      <w:r w:rsidRPr="2821FADB">
        <w:rPr>
          <w:rFonts w:ascii="Garamond" w:hAnsi="Garamond"/>
        </w:rPr>
        <w:t xml:space="preserve"> </w:t>
      </w:r>
      <w:r w:rsidR="3952677A" w:rsidRPr="2821FADB">
        <w:rPr>
          <w:rFonts w:ascii="Garamond" w:hAnsi="Garamond"/>
        </w:rPr>
        <w:t>(</w:t>
      </w:r>
      <w:r w:rsidRPr="2821FADB">
        <w:rPr>
          <w:rFonts w:ascii="Garamond" w:hAnsi="Garamond"/>
        </w:rPr>
        <w:t>ENSO</w:t>
      </w:r>
      <w:r w:rsidR="19DBD659" w:rsidRPr="2821FADB">
        <w:rPr>
          <w:rFonts w:ascii="Garamond" w:hAnsi="Garamond"/>
        </w:rPr>
        <w:t>)</w:t>
      </w:r>
      <w:r w:rsidRPr="2821FADB">
        <w:rPr>
          <w:rFonts w:ascii="Garamond" w:hAnsi="Garamond"/>
        </w:rPr>
        <w:t xml:space="preserve"> for the former half of the season. </w:t>
      </w:r>
      <w:r w:rsidR="07D0D581" w:rsidRPr="2821FADB">
        <w:rPr>
          <w:rFonts w:ascii="Garamond" w:hAnsi="Garamond"/>
        </w:rPr>
        <w:t xml:space="preserve">In a La Niña </w:t>
      </w:r>
      <w:r w:rsidR="5B104A6B" w:rsidRPr="2821FADB">
        <w:rPr>
          <w:rFonts w:ascii="Garamond" w:hAnsi="Garamond"/>
        </w:rPr>
        <w:t>event</w:t>
      </w:r>
      <w:r w:rsidR="07D0D581" w:rsidRPr="2821FADB">
        <w:rPr>
          <w:rFonts w:ascii="Garamond" w:hAnsi="Garamond"/>
        </w:rPr>
        <w:t>, Argentina</w:t>
      </w:r>
      <w:r w:rsidR="564C5726" w:rsidRPr="2821FADB">
        <w:rPr>
          <w:rFonts w:ascii="Garamond" w:hAnsi="Garamond"/>
        </w:rPr>
        <w:t>’s major crop regions</w:t>
      </w:r>
      <w:r w:rsidR="07D0D581" w:rsidRPr="2821FADB">
        <w:rPr>
          <w:rFonts w:ascii="Garamond" w:hAnsi="Garamond"/>
        </w:rPr>
        <w:t xml:space="preserve"> generally rec</w:t>
      </w:r>
      <w:r w:rsidR="57413EC7" w:rsidRPr="2821FADB">
        <w:rPr>
          <w:rFonts w:ascii="Garamond" w:hAnsi="Garamond"/>
        </w:rPr>
        <w:t>ei</w:t>
      </w:r>
      <w:r w:rsidR="07D0D581" w:rsidRPr="2821FADB">
        <w:rPr>
          <w:rFonts w:ascii="Garamond" w:hAnsi="Garamond"/>
        </w:rPr>
        <w:t xml:space="preserve">ve less rainfall and </w:t>
      </w:r>
      <w:r w:rsidR="0EB6B668" w:rsidRPr="2821FADB">
        <w:rPr>
          <w:rFonts w:ascii="Garamond" w:hAnsi="Garamond"/>
        </w:rPr>
        <w:t xml:space="preserve">experience </w:t>
      </w:r>
      <w:r w:rsidR="07D0D581" w:rsidRPr="2821FADB">
        <w:rPr>
          <w:rFonts w:ascii="Garamond" w:hAnsi="Garamond"/>
        </w:rPr>
        <w:t xml:space="preserve">higher temperatures. </w:t>
      </w:r>
      <w:r w:rsidR="00A55FDE">
        <w:rPr>
          <w:rFonts w:ascii="Garamond" w:hAnsi="Garamond"/>
        </w:rPr>
        <w:t>From</w:t>
      </w:r>
      <w:r w:rsidRPr="2821FADB">
        <w:rPr>
          <w:rFonts w:ascii="Garamond" w:hAnsi="Garamond"/>
        </w:rPr>
        <w:t xml:space="preserve"> 2019</w:t>
      </w:r>
      <w:r w:rsidR="2D4E462B" w:rsidRPr="2821FADB">
        <w:rPr>
          <w:rFonts w:ascii="Garamond" w:hAnsi="Garamond"/>
        </w:rPr>
        <w:t xml:space="preserve"> to </w:t>
      </w:r>
      <w:r w:rsidRPr="2821FADB">
        <w:rPr>
          <w:rFonts w:ascii="Garamond" w:hAnsi="Garamond"/>
        </w:rPr>
        <w:t>2020, there was also a La Niña event, causing a lag impact in some of the climate variables like soil moisture.</w:t>
      </w:r>
      <w:r w:rsidR="5DA95986" w:rsidRPr="2821FADB">
        <w:rPr>
          <w:rFonts w:ascii="Garamond" w:hAnsi="Garamond"/>
        </w:rPr>
        <w:t xml:space="preserve"> </w:t>
      </w:r>
      <w:r w:rsidR="516FD26C" w:rsidRPr="2821FADB">
        <w:rPr>
          <w:rFonts w:ascii="Garamond" w:hAnsi="Garamond"/>
        </w:rPr>
        <w:t xml:space="preserve">This can be noted in </w:t>
      </w:r>
      <w:r w:rsidR="516FD26C" w:rsidRPr="2821FADB">
        <w:rPr>
          <w:rFonts w:ascii="Garamond" w:hAnsi="Garamond"/>
          <w:i/>
          <w:iCs/>
        </w:rPr>
        <w:t xml:space="preserve">Figure </w:t>
      </w:r>
      <w:r w:rsidR="098D0077" w:rsidRPr="2821FADB">
        <w:rPr>
          <w:rFonts w:ascii="Garamond" w:hAnsi="Garamond"/>
          <w:i/>
          <w:iCs/>
        </w:rPr>
        <w:t>3</w:t>
      </w:r>
      <w:r w:rsidR="516FD26C" w:rsidRPr="2821FADB">
        <w:rPr>
          <w:rFonts w:ascii="Garamond" w:hAnsi="Garamond"/>
          <w:i/>
          <w:iCs/>
        </w:rPr>
        <w:t xml:space="preserve">, Figure A1, </w:t>
      </w:r>
      <w:r w:rsidR="516FD26C" w:rsidRPr="2821FADB">
        <w:rPr>
          <w:rFonts w:ascii="Garamond" w:hAnsi="Garamond"/>
        </w:rPr>
        <w:t xml:space="preserve">and </w:t>
      </w:r>
      <w:r w:rsidR="516FD26C" w:rsidRPr="2821FADB">
        <w:rPr>
          <w:rFonts w:ascii="Garamond" w:hAnsi="Garamond"/>
          <w:i/>
          <w:iCs/>
        </w:rPr>
        <w:t>Figure A2</w:t>
      </w:r>
      <w:r w:rsidR="516FD26C" w:rsidRPr="2821FADB">
        <w:rPr>
          <w:rFonts w:ascii="Garamond" w:hAnsi="Garamond"/>
        </w:rPr>
        <w:t xml:space="preserve">. </w:t>
      </w:r>
      <w:r w:rsidR="5DA95986" w:rsidRPr="2821FADB">
        <w:rPr>
          <w:rFonts w:ascii="Garamond" w:hAnsi="Garamond"/>
        </w:rPr>
        <w:t>However, as is shown in</w:t>
      </w:r>
      <w:r w:rsidR="20C94F3F" w:rsidRPr="2821FADB">
        <w:rPr>
          <w:rFonts w:ascii="Garamond" w:hAnsi="Garamond"/>
          <w:i/>
          <w:iCs/>
        </w:rPr>
        <w:t xml:space="preserve"> </w:t>
      </w:r>
      <w:r w:rsidR="4BE93B78" w:rsidRPr="2821FADB">
        <w:rPr>
          <w:rFonts w:ascii="Garamond" w:hAnsi="Garamond"/>
          <w:i/>
          <w:iCs/>
        </w:rPr>
        <w:t xml:space="preserve">Figure </w:t>
      </w:r>
      <w:r w:rsidR="11D87F25" w:rsidRPr="2821FADB">
        <w:rPr>
          <w:rFonts w:ascii="Garamond" w:hAnsi="Garamond"/>
          <w:i/>
          <w:iCs/>
        </w:rPr>
        <w:t>3</w:t>
      </w:r>
      <w:r w:rsidR="4BE93B78" w:rsidRPr="2821FADB">
        <w:rPr>
          <w:rFonts w:ascii="Garamond" w:hAnsi="Garamond"/>
          <w:i/>
          <w:iCs/>
        </w:rPr>
        <w:t xml:space="preserve">, </w:t>
      </w:r>
      <w:r w:rsidR="20C94F3F" w:rsidRPr="2821FADB">
        <w:rPr>
          <w:rFonts w:ascii="Garamond" w:hAnsi="Garamond"/>
          <w:i/>
          <w:iCs/>
        </w:rPr>
        <w:t xml:space="preserve">Figure A3, </w:t>
      </w:r>
      <w:r w:rsidR="20C94F3F" w:rsidRPr="2821FADB">
        <w:rPr>
          <w:rFonts w:ascii="Garamond" w:hAnsi="Garamond"/>
        </w:rPr>
        <w:t xml:space="preserve">and </w:t>
      </w:r>
      <w:r w:rsidR="20C94F3F" w:rsidRPr="2821FADB">
        <w:rPr>
          <w:rFonts w:ascii="Garamond" w:hAnsi="Garamond"/>
          <w:i/>
          <w:iCs/>
        </w:rPr>
        <w:t>Figure A4</w:t>
      </w:r>
      <w:r w:rsidR="20C94F3F" w:rsidRPr="2821FADB">
        <w:rPr>
          <w:rFonts w:ascii="Garamond" w:hAnsi="Garamond"/>
        </w:rPr>
        <w:t>, in comparison to the other variables,</w:t>
      </w:r>
      <w:r w:rsidR="5DA95986" w:rsidRPr="2821FADB">
        <w:rPr>
          <w:rFonts w:ascii="Garamond" w:hAnsi="Garamond"/>
          <w:i/>
          <w:iCs/>
        </w:rPr>
        <w:t xml:space="preserve"> </w:t>
      </w:r>
      <w:r w:rsidR="5DA95986" w:rsidRPr="2821FADB">
        <w:rPr>
          <w:rFonts w:ascii="Garamond" w:hAnsi="Garamond"/>
        </w:rPr>
        <w:t xml:space="preserve">the NDVI values were unexpectedly high even with very low soil moisture, low precipitation, and high </w:t>
      </w:r>
      <w:r w:rsidR="23028D07" w:rsidRPr="2821FADB">
        <w:rPr>
          <w:rFonts w:ascii="Garamond" w:hAnsi="Garamond"/>
        </w:rPr>
        <w:t xml:space="preserve">temperatures. </w:t>
      </w:r>
      <w:r w:rsidR="5E3C2AB6" w:rsidRPr="2821FADB">
        <w:rPr>
          <w:rFonts w:ascii="Garamond" w:hAnsi="Garamond"/>
        </w:rPr>
        <w:t>This requires further exploration, as the expected result would be a decrease in NDVI values, indicating a decrease in crop health.</w:t>
      </w:r>
      <w:r w:rsidR="5ED63453" w:rsidRPr="2821FADB">
        <w:rPr>
          <w:rFonts w:ascii="Garamond" w:hAnsi="Garamond"/>
        </w:rPr>
        <w:t xml:space="preserve"> The ability to analyze climate variables alongside each other has a tangible benefit in identifying potential climatological impacts for study such as this situation. </w:t>
      </w:r>
    </w:p>
    <w:p w14:paraId="0D14F5D1" w14:textId="644E33B4" w:rsidR="7906C3CC" w:rsidRDefault="7906C3CC" w:rsidP="7906C3CC">
      <w:pPr>
        <w:spacing w:after="0" w:line="240" w:lineRule="auto"/>
        <w:rPr>
          <w:rFonts w:ascii="Garamond" w:hAnsi="Garamond"/>
        </w:rPr>
      </w:pPr>
    </w:p>
    <w:p w14:paraId="3DE433BA" w14:textId="18BE19BC" w:rsidR="37AC2277" w:rsidRDefault="3EB5763A" w:rsidP="7906C3CC">
      <w:pPr>
        <w:spacing w:after="0" w:line="240" w:lineRule="auto"/>
        <w:jc w:val="center"/>
      </w:pPr>
      <w:r>
        <w:rPr>
          <w:noProof/>
        </w:rPr>
        <w:drawing>
          <wp:inline distT="0" distB="0" distL="0" distR="0" wp14:anchorId="289E901B" wp14:editId="69978D0F">
            <wp:extent cx="5915025" cy="4325362"/>
            <wp:effectExtent l="0" t="0" r="0" b="0"/>
            <wp:docPr id="1215402359" name="Picture 12154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5025" cy="4325362"/>
                    </a:xfrm>
                    <a:prstGeom prst="rect">
                      <a:avLst/>
                    </a:prstGeom>
                  </pic:spPr>
                </pic:pic>
              </a:graphicData>
            </a:graphic>
          </wp:inline>
        </w:drawing>
      </w:r>
    </w:p>
    <w:p w14:paraId="365D87D7" w14:textId="7D8826AB" w:rsidR="37AC2277" w:rsidRDefault="2BE296CF" w:rsidP="7906C3CC">
      <w:pPr>
        <w:spacing w:after="0" w:line="240" w:lineRule="auto"/>
        <w:jc w:val="center"/>
        <w:rPr>
          <w:rFonts w:ascii="Garamond" w:hAnsi="Garamond"/>
        </w:rPr>
      </w:pPr>
      <w:r w:rsidRPr="7906C3CC">
        <w:rPr>
          <w:rFonts w:ascii="Garamond" w:hAnsi="Garamond"/>
          <w:i/>
          <w:iCs/>
        </w:rPr>
        <w:t xml:space="preserve">Figure </w:t>
      </w:r>
      <w:r w:rsidR="47C485F8" w:rsidRPr="7906C3CC">
        <w:rPr>
          <w:rFonts w:ascii="Garamond" w:hAnsi="Garamond"/>
          <w:i/>
          <w:iCs/>
        </w:rPr>
        <w:t>3</w:t>
      </w:r>
      <w:r w:rsidRPr="7906C3CC">
        <w:rPr>
          <w:rFonts w:ascii="Garamond" w:hAnsi="Garamond"/>
          <w:i/>
          <w:iCs/>
        </w:rPr>
        <w:t>.</w:t>
      </w:r>
      <w:r w:rsidRPr="7906C3CC">
        <w:rPr>
          <w:rFonts w:ascii="Garamond" w:hAnsi="Garamond"/>
        </w:rPr>
        <w:t xml:space="preserve"> Climate variable graphs of temperature, precipitation, soil moisture, and NDVI in </w:t>
      </w:r>
      <w:r w:rsidR="68D3F522" w:rsidRPr="7906C3CC">
        <w:rPr>
          <w:rFonts w:ascii="Garamond" w:hAnsi="Garamond"/>
        </w:rPr>
        <w:t>Z</w:t>
      </w:r>
      <w:r w:rsidRPr="7906C3CC">
        <w:rPr>
          <w:rFonts w:ascii="Garamond" w:hAnsi="Garamond"/>
        </w:rPr>
        <w:t>one 6 for the 2020</w:t>
      </w:r>
      <w:r w:rsidR="35514441" w:rsidRPr="7906C3CC">
        <w:rPr>
          <w:rFonts w:ascii="Garamond" w:hAnsi="Garamond"/>
        </w:rPr>
        <w:t xml:space="preserve"> to </w:t>
      </w:r>
      <w:r w:rsidRPr="7906C3CC">
        <w:rPr>
          <w:rFonts w:ascii="Garamond" w:hAnsi="Garamond"/>
        </w:rPr>
        <w:t>2021 growing season, compared to the historical averages.</w:t>
      </w:r>
    </w:p>
    <w:p w14:paraId="43BD2CE0" w14:textId="6A7BC758" w:rsidR="37AC2277" w:rsidRDefault="37AC2277" w:rsidP="7906C3CC">
      <w:pPr>
        <w:spacing w:after="0" w:line="240" w:lineRule="auto"/>
        <w:jc w:val="center"/>
      </w:pPr>
    </w:p>
    <w:p w14:paraId="534393C4" w14:textId="77777777" w:rsidR="00EB7AF7" w:rsidRPr="00B60D01" w:rsidRDefault="00EB7AF7" w:rsidP="1231D2A7">
      <w:pPr>
        <w:spacing w:after="0" w:line="240" w:lineRule="auto"/>
        <w:rPr>
          <w:rFonts w:ascii="Garamond" w:hAnsi="Garamond"/>
        </w:rPr>
      </w:pPr>
    </w:p>
    <w:p w14:paraId="12E30FC2" w14:textId="1436CB3C" w:rsidR="2DD9EB89" w:rsidRDefault="0E1F7E50" w:rsidP="7906C3CC">
      <w:pPr>
        <w:spacing w:after="0" w:line="240" w:lineRule="auto"/>
        <w:rPr>
          <w:rFonts w:ascii="Garamond" w:hAnsi="Garamond"/>
        </w:rPr>
      </w:pPr>
      <w:r w:rsidRPr="7906C3CC">
        <w:rPr>
          <w:rFonts w:ascii="Garamond" w:hAnsi="Garamond"/>
        </w:rPr>
        <w:t>4.</w:t>
      </w:r>
      <w:r w:rsidR="46CAD6B0" w:rsidRPr="7906C3CC">
        <w:rPr>
          <w:rFonts w:ascii="Garamond" w:hAnsi="Garamond"/>
        </w:rPr>
        <w:t>1</w:t>
      </w:r>
      <w:r w:rsidR="37B881C0" w:rsidRPr="7906C3CC">
        <w:rPr>
          <w:rFonts w:ascii="Garamond" w:hAnsi="Garamond"/>
        </w:rPr>
        <w:t>.2</w:t>
      </w:r>
      <w:r w:rsidRPr="7906C3CC">
        <w:rPr>
          <w:rFonts w:ascii="Garamond" w:hAnsi="Garamond"/>
        </w:rPr>
        <w:t xml:space="preserve"> NDVI Forecasting</w:t>
      </w:r>
    </w:p>
    <w:p w14:paraId="05FE882B" w14:textId="3789B1ED" w:rsidR="42C99D3F" w:rsidRDefault="752FB551" w:rsidP="7906C3CC">
      <w:pPr>
        <w:spacing w:after="0" w:line="240" w:lineRule="auto"/>
        <w:rPr>
          <w:rFonts w:ascii="Garamond" w:hAnsi="Garamond"/>
        </w:rPr>
      </w:pPr>
      <w:r w:rsidRPr="7906C3CC">
        <w:rPr>
          <w:rFonts w:ascii="Garamond" w:hAnsi="Garamond"/>
        </w:rPr>
        <w:t>The AR3 model performed with the highest accuracy</w:t>
      </w:r>
      <w:r w:rsidR="64EC332D" w:rsidRPr="7906C3CC">
        <w:rPr>
          <w:rFonts w:ascii="Garamond" w:hAnsi="Garamond"/>
        </w:rPr>
        <w:t xml:space="preserve"> across all zones</w:t>
      </w:r>
      <w:r w:rsidRPr="7906C3CC">
        <w:rPr>
          <w:rFonts w:ascii="Garamond" w:hAnsi="Garamond"/>
        </w:rPr>
        <w:t xml:space="preserve"> and was thereby chosen for the NDVI forecasting model. Using the NDVI forecasting AR3 model, the predicted NDVI versus actual NDVI mean values by zone were compared through linear regression analysis. Table 2 demonstrates the resulting R</w:t>
      </w:r>
      <w:r w:rsidRPr="7906C3CC">
        <w:rPr>
          <w:rFonts w:ascii="Garamond" w:hAnsi="Garamond"/>
          <w:vertAlign w:val="superscript"/>
        </w:rPr>
        <w:t>2</w:t>
      </w:r>
      <w:r w:rsidRPr="7906C3CC">
        <w:rPr>
          <w:rFonts w:ascii="Garamond" w:hAnsi="Garamond"/>
        </w:rPr>
        <w:t xml:space="preserve"> values and </w:t>
      </w:r>
      <w:r w:rsidR="0431B914" w:rsidRPr="7906C3CC">
        <w:rPr>
          <w:rFonts w:ascii="Garamond" w:hAnsi="Garamond"/>
        </w:rPr>
        <w:t>statistical</w:t>
      </w:r>
      <w:r w:rsidR="09053D24" w:rsidRPr="7906C3CC">
        <w:rPr>
          <w:rFonts w:ascii="Garamond" w:hAnsi="Garamond"/>
        </w:rPr>
        <w:t xml:space="preserve"> </w:t>
      </w:r>
      <w:r w:rsidR="70C218C6" w:rsidRPr="7906C3CC">
        <w:rPr>
          <w:rFonts w:ascii="Garamond" w:hAnsi="Garamond"/>
        </w:rPr>
        <w:t>significance</w:t>
      </w:r>
      <w:r w:rsidR="09053D24" w:rsidRPr="7906C3CC">
        <w:rPr>
          <w:rFonts w:ascii="Garamond" w:hAnsi="Garamond"/>
        </w:rPr>
        <w:t xml:space="preserve"> using an </w:t>
      </w:r>
      <w:r w:rsidRPr="7906C3CC">
        <w:rPr>
          <w:rFonts w:ascii="Garamond" w:hAnsi="Garamond"/>
        </w:rPr>
        <w:t>F-statistic</w:t>
      </w:r>
      <w:r w:rsidR="3EB463A1" w:rsidRPr="7906C3CC">
        <w:rPr>
          <w:rFonts w:ascii="Garamond" w:hAnsi="Garamond"/>
        </w:rPr>
        <w:t xml:space="preserve"> test</w:t>
      </w:r>
      <w:r w:rsidRPr="7906C3CC">
        <w:rPr>
          <w:rFonts w:ascii="Garamond" w:hAnsi="Garamond"/>
        </w:rPr>
        <w:t>.</w:t>
      </w:r>
      <w:r w:rsidR="5021954A" w:rsidRPr="7906C3CC">
        <w:rPr>
          <w:rFonts w:ascii="Garamond" w:hAnsi="Garamond"/>
        </w:rPr>
        <w:t xml:space="preserve"> </w:t>
      </w:r>
      <w:r w:rsidR="6618E524" w:rsidRPr="7906C3CC">
        <w:rPr>
          <w:rFonts w:ascii="Garamond" w:hAnsi="Garamond"/>
        </w:rPr>
        <w:t>Additionally, t</w:t>
      </w:r>
      <w:r w:rsidR="5021954A" w:rsidRPr="7906C3CC">
        <w:rPr>
          <w:rFonts w:ascii="Garamond" w:hAnsi="Garamond"/>
        </w:rPr>
        <w:t>he linear regression equations are depicted in Table A1.</w:t>
      </w:r>
      <w:r w:rsidRPr="7906C3CC">
        <w:rPr>
          <w:rFonts w:ascii="Garamond" w:hAnsi="Garamond"/>
        </w:rPr>
        <w:t xml:space="preserve"> The zones with </w:t>
      </w:r>
      <w:r w:rsidR="5654A9BC" w:rsidRPr="7906C3CC">
        <w:rPr>
          <w:rFonts w:ascii="Garamond" w:hAnsi="Garamond"/>
        </w:rPr>
        <w:t xml:space="preserve">the </w:t>
      </w:r>
      <w:r w:rsidRPr="7906C3CC">
        <w:rPr>
          <w:rFonts w:ascii="Garamond" w:hAnsi="Garamond"/>
        </w:rPr>
        <w:t xml:space="preserve">highest accuracy in the 2-month forecast are </w:t>
      </w:r>
      <w:r w:rsidR="45CDB56B" w:rsidRPr="7906C3CC">
        <w:rPr>
          <w:rFonts w:ascii="Garamond" w:hAnsi="Garamond"/>
        </w:rPr>
        <w:t>Z</w:t>
      </w:r>
      <w:r w:rsidRPr="7906C3CC">
        <w:rPr>
          <w:rFonts w:ascii="Garamond" w:hAnsi="Garamond"/>
        </w:rPr>
        <w:t>ones 6 (R</w:t>
      </w:r>
      <w:r w:rsidRPr="7906C3CC">
        <w:rPr>
          <w:rFonts w:ascii="Garamond" w:hAnsi="Garamond"/>
          <w:vertAlign w:val="superscript"/>
        </w:rPr>
        <w:t xml:space="preserve">2 </w:t>
      </w:r>
      <w:r w:rsidRPr="7906C3CC">
        <w:rPr>
          <w:rFonts w:ascii="Garamond" w:hAnsi="Garamond"/>
        </w:rPr>
        <w:t xml:space="preserve">= 0.9967) and </w:t>
      </w:r>
      <w:r w:rsidR="4609A391" w:rsidRPr="7906C3CC">
        <w:rPr>
          <w:rFonts w:ascii="Garamond" w:hAnsi="Garamond"/>
        </w:rPr>
        <w:t>Z</w:t>
      </w:r>
      <w:r w:rsidRPr="7906C3CC">
        <w:rPr>
          <w:rFonts w:ascii="Garamond" w:hAnsi="Garamond"/>
        </w:rPr>
        <w:t>one 7 (R</w:t>
      </w:r>
      <w:r w:rsidRPr="7906C3CC">
        <w:rPr>
          <w:rFonts w:ascii="Garamond" w:hAnsi="Garamond"/>
          <w:vertAlign w:val="superscript"/>
        </w:rPr>
        <w:t>2</w:t>
      </w:r>
      <w:r w:rsidRPr="7906C3CC">
        <w:rPr>
          <w:rFonts w:ascii="Garamond" w:hAnsi="Garamond"/>
        </w:rPr>
        <w:t xml:space="preserve"> = 0.9833). Zones 3, 4, and 8 also showed highly accurate predictions in the 2-month forecast for the most recent growing season with R</w:t>
      </w:r>
      <w:r w:rsidRPr="7906C3CC">
        <w:rPr>
          <w:rFonts w:ascii="Garamond" w:hAnsi="Garamond"/>
          <w:vertAlign w:val="superscript"/>
        </w:rPr>
        <w:t>2</w:t>
      </w:r>
      <w:r w:rsidRPr="7906C3CC">
        <w:rPr>
          <w:rFonts w:ascii="Garamond" w:hAnsi="Garamond"/>
        </w:rPr>
        <w:t xml:space="preserve"> values ranging from 0.6041 to 0.8988. Zone 9 showed a low accuracy for the 2-month forecast</w:t>
      </w:r>
      <w:r w:rsidR="2374A914" w:rsidRPr="7906C3CC">
        <w:rPr>
          <w:rFonts w:ascii="Garamond" w:hAnsi="Garamond"/>
        </w:rPr>
        <w:t>. H</w:t>
      </w:r>
      <w:r w:rsidRPr="7906C3CC">
        <w:rPr>
          <w:rFonts w:ascii="Garamond" w:hAnsi="Garamond"/>
        </w:rPr>
        <w:t>owever, this was not statistically significant. The 4-month forecast similarly had a high accuracy in the predicted versus actual R</w:t>
      </w:r>
      <w:r w:rsidRPr="7906C3CC">
        <w:rPr>
          <w:rFonts w:ascii="Garamond" w:hAnsi="Garamond"/>
          <w:vertAlign w:val="superscript"/>
        </w:rPr>
        <w:t>2</w:t>
      </w:r>
      <w:r w:rsidRPr="7906C3CC">
        <w:rPr>
          <w:rFonts w:ascii="Garamond" w:hAnsi="Garamond"/>
        </w:rPr>
        <w:t xml:space="preserve"> values ranging from 0.6626 to 0.8913 across all zones. In the final forecasting period of six months, the R</w:t>
      </w:r>
      <w:r w:rsidRPr="7906C3CC">
        <w:rPr>
          <w:rFonts w:ascii="Garamond" w:hAnsi="Garamond"/>
          <w:vertAlign w:val="superscript"/>
        </w:rPr>
        <w:t>2</w:t>
      </w:r>
      <w:r w:rsidRPr="7906C3CC">
        <w:rPr>
          <w:rFonts w:ascii="Garamond" w:hAnsi="Garamond"/>
        </w:rPr>
        <w:t xml:space="preserve"> values occurred between 0.504 to 0.79. Forecasts beyond six months decreased in accuracy greatly, however</w:t>
      </w:r>
      <w:r w:rsidR="00A55FDE">
        <w:rPr>
          <w:rFonts w:ascii="Garamond" w:hAnsi="Garamond"/>
        </w:rPr>
        <w:t>,</w:t>
      </w:r>
      <w:r w:rsidRPr="7906C3CC">
        <w:rPr>
          <w:rFonts w:ascii="Garamond" w:hAnsi="Garamond"/>
        </w:rPr>
        <w:t xml:space="preserve"> the 2</w:t>
      </w:r>
      <w:r w:rsidR="6C09170F" w:rsidRPr="7906C3CC">
        <w:rPr>
          <w:rFonts w:ascii="Garamond" w:hAnsi="Garamond"/>
        </w:rPr>
        <w:t>-</w:t>
      </w:r>
      <w:r w:rsidR="2ED5FEF3" w:rsidRPr="7906C3CC">
        <w:rPr>
          <w:rFonts w:ascii="Garamond" w:hAnsi="Garamond"/>
        </w:rPr>
        <w:t xml:space="preserve"> </w:t>
      </w:r>
      <w:r w:rsidR="37BE80C1" w:rsidRPr="7906C3CC">
        <w:rPr>
          <w:rFonts w:ascii="Garamond" w:hAnsi="Garamond"/>
        </w:rPr>
        <w:t>to</w:t>
      </w:r>
      <w:r w:rsidR="2ED5FEF3" w:rsidRPr="7906C3CC">
        <w:rPr>
          <w:rFonts w:ascii="Garamond" w:hAnsi="Garamond"/>
        </w:rPr>
        <w:t xml:space="preserve"> </w:t>
      </w:r>
      <w:r w:rsidRPr="7906C3CC">
        <w:rPr>
          <w:rFonts w:ascii="Garamond" w:hAnsi="Garamond"/>
        </w:rPr>
        <w:t>4-month range typically depicted highly accurate forecasts.</w:t>
      </w:r>
      <w:r w:rsidR="24074FA9" w:rsidRPr="7906C3CC">
        <w:rPr>
          <w:rFonts w:ascii="Garamond" w:hAnsi="Garamond"/>
        </w:rPr>
        <w:t xml:space="preserve"> This decrease in accuracy as the lead time increases is explained by the functionality of the forecasting model. This model incorporates the most recent values with the specified lag </w:t>
      </w:r>
      <w:r w:rsidR="15C8C677" w:rsidRPr="7906C3CC">
        <w:rPr>
          <w:rFonts w:ascii="Garamond" w:hAnsi="Garamond"/>
        </w:rPr>
        <w:t>in predicting the next forecasted value in the series. As the prediction increases, the most recent forecasted values will begin to predict new values</w:t>
      </w:r>
      <w:r w:rsidR="6F05592D" w:rsidRPr="7906C3CC">
        <w:rPr>
          <w:rFonts w:ascii="Garamond" w:hAnsi="Garamond"/>
        </w:rPr>
        <w:t xml:space="preserve"> rather than using the most recent observed NDVI values.</w:t>
      </w:r>
      <w:r w:rsidR="15C8C677" w:rsidRPr="7906C3CC">
        <w:rPr>
          <w:rFonts w:ascii="Garamond" w:hAnsi="Garamond"/>
        </w:rPr>
        <w:t xml:space="preserve"> </w:t>
      </w:r>
    </w:p>
    <w:p w14:paraId="34039B67" w14:textId="030C6142" w:rsidR="37AC2277" w:rsidRDefault="37AC2277" w:rsidP="7906C3CC">
      <w:pPr>
        <w:spacing w:beforeAutospacing="1" w:after="0" w:line="240" w:lineRule="auto"/>
        <w:rPr>
          <w:rFonts w:ascii="Garamond" w:hAnsi="Garamond"/>
          <w:i/>
          <w:iCs/>
        </w:rPr>
      </w:pPr>
    </w:p>
    <w:p w14:paraId="0CFBD115" w14:textId="77777777" w:rsidR="00A55FDE" w:rsidRDefault="00A55FDE" w:rsidP="7906C3CC">
      <w:pPr>
        <w:spacing w:beforeAutospacing="1" w:after="0" w:line="240" w:lineRule="auto"/>
        <w:rPr>
          <w:rFonts w:ascii="Garamond" w:hAnsi="Garamond"/>
          <w:i/>
          <w:iCs/>
        </w:rPr>
      </w:pPr>
    </w:p>
    <w:p w14:paraId="6D4D1E03" w14:textId="77777777" w:rsidR="00A55FDE" w:rsidRDefault="0552A5B6" w:rsidP="00A55FDE">
      <w:pPr>
        <w:spacing w:before="100" w:beforeAutospacing="1" w:after="0" w:line="240" w:lineRule="auto"/>
        <w:rPr>
          <w:rFonts w:ascii="Garamond" w:hAnsi="Garamond"/>
        </w:rPr>
      </w:pPr>
      <w:r w:rsidRPr="7906C3CC">
        <w:rPr>
          <w:rFonts w:ascii="Garamond" w:hAnsi="Garamond"/>
        </w:rPr>
        <w:t>Table 2</w:t>
      </w:r>
    </w:p>
    <w:p w14:paraId="25640500" w14:textId="45E7EBC7" w:rsidR="37AC2277" w:rsidRPr="00A55FDE" w:rsidRDefault="6CB97FE4" w:rsidP="00A55FDE">
      <w:pPr>
        <w:spacing w:after="0" w:line="240" w:lineRule="auto"/>
        <w:rPr>
          <w:rFonts w:ascii="Garamond" w:hAnsi="Garamond"/>
        </w:rPr>
      </w:pPr>
      <w:r w:rsidRPr="7906C3CC">
        <w:rPr>
          <w:rFonts w:ascii="Garamond" w:hAnsi="Garamond"/>
          <w:i/>
          <w:iCs/>
        </w:rPr>
        <w:t>Predicted NDVI versus Actual NDVI</w:t>
      </w:r>
      <w:r w:rsidR="6687064E" w:rsidRPr="7906C3CC">
        <w:rPr>
          <w:rFonts w:ascii="Garamond" w:hAnsi="Garamond"/>
          <w:i/>
          <w:iCs/>
        </w:rPr>
        <w:t xml:space="preserve"> R</w:t>
      </w:r>
      <w:r w:rsidR="6687064E" w:rsidRPr="7906C3CC">
        <w:rPr>
          <w:rFonts w:ascii="Garamond" w:eastAsia="Garamond" w:hAnsi="Garamond" w:cs="Garamond"/>
          <w:color w:val="000000" w:themeColor="text1"/>
          <w:vertAlign w:val="superscript"/>
        </w:rPr>
        <w:t>2</w:t>
      </w:r>
      <w:r w:rsidRPr="7906C3CC">
        <w:rPr>
          <w:rFonts w:ascii="Garamond" w:hAnsi="Garamond"/>
          <w:i/>
          <w:iCs/>
        </w:rPr>
        <w:t xml:space="preserve"> values from the most recent growing season predicted at 2</w:t>
      </w:r>
      <w:r w:rsidR="0A11B696" w:rsidRPr="7906C3CC">
        <w:rPr>
          <w:rFonts w:ascii="Garamond" w:hAnsi="Garamond"/>
          <w:i/>
          <w:iCs/>
        </w:rPr>
        <w:t>-</w:t>
      </w:r>
      <w:r w:rsidRPr="7906C3CC">
        <w:rPr>
          <w:rFonts w:ascii="Garamond" w:hAnsi="Garamond"/>
          <w:i/>
          <w:iCs/>
        </w:rPr>
        <w:t>, 4</w:t>
      </w:r>
      <w:r w:rsidR="18C4918C" w:rsidRPr="7906C3CC">
        <w:rPr>
          <w:rFonts w:ascii="Garamond" w:hAnsi="Garamond"/>
          <w:i/>
          <w:iCs/>
        </w:rPr>
        <w:t>-</w:t>
      </w:r>
      <w:r w:rsidRPr="7906C3CC">
        <w:rPr>
          <w:rFonts w:ascii="Garamond" w:hAnsi="Garamond"/>
          <w:i/>
          <w:iCs/>
        </w:rPr>
        <w:t>, and 6-month time intervals from the start date</w:t>
      </w:r>
      <w:r w:rsidR="66449FDA" w:rsidRPr="7906C3CC">
        <w:rPr>
          <w:rFonts w:ascii="Garamond" w:hAnsi="Garamond"/>
          <w:i/>
          <w:iCs/>
        </w:rPr>
        <w:t xml:space="preserve"> using the AR3 model</w:t>
      </w:r>
      <w:r w:rsidRPr="7906C3CC">
        <w:rPr>
          <w:rFonts w:ascii="Garamond" w:hAnsi="Garamond"/>
          <w:i/>
          <w:iCs/>
        </w:rPr>
        <w:t>.</w:t>
      </w:r>
      <w:r w:rsidR="12D28356" w:rsidRPr="7906C3CC">
        <w:rPr>
          <w:rFonts w:ascii="Garamond" w:hAnsi="Garamond"/>
          <w:i/>
          <w:iCs/>
        </w:rPr>
        <w:t xml:space="preserve"> </w:t>
      </w:r>
      <w:r w:rsidR="0CD2F424" w:rsidRPr="7906C3CC">
        <w:rPr>
          <w:rFonts w:ascii="Garamond" w:hAnsi="Garamond"/>
        </w:rPr>
        <w:t>*</w:t>
      </w:r>
      <w:r w:rsidR="6E86A373" w:rsidRPr="7906C3CC">
        <w:rPr>
          <w:rFonts w:ascii="Garamond" w:hAnsi="Garamond"/>
        </w:rPr>
        <w:t xml:space="preserve"> </w:t>
      </w:r>
      <w:r w:rsidR="0CD2F424" w:rsidRPr="7906C3CC">
        <w:rPr>
          <w:rFonts w:ascii="Garamond" w:hAnsi="Garamond"/>
        </w:rPr>
        <w:t>p &lt; 0.01</w:t>
      </w:r>
      <w:r w:rsidR="0B7727A7" w:rsidRPr="7906C3CC">
        <w:rPr>
          <w:rFonts w:ascii="Garamond" w:hAnsi="Garamond"/>
        </w:rPr>
        <w:t>, **</w:t>
      </w:r>
      <w:r w:rsidR="71148065" w:rsidRPr="7906C3CC">
        <w:rPr>
          <w:rFonts w:ascii="Garamond" w:hAnsi="Garamond"/>
        </w:rPr>
        <w:t xml:space="preserve"> </w:t>
      </w:r>
      <w:r w:rsidR="0B7727A7" w:rsidRPr="7906C3CC">
        <w:rPr>
          <w:rFonts w:ascii="Garamond" w:hAnsi="Garamond"/>
        </w:rPr>
        <w:t>p &lt; 0.001</w:t>
      </w:r>
      <w:r w:rsidR="7111BEA0" w:rsidRPr="7906C3CC">
        <w:rPr>
          <w:rFonts w:ascii="Garamond" w:hAnsi="Garamond"/>
        </w:rPr>
        <w:t>,</w:t>
      </w:r>
      <w:r w:rsidR="0B7727A7" w:rsidRPr="7906C3CC">
        <w:rPr>
          <w:rFonts w:ascii="Garamond" w:hAnsi="Garamond"/>
        </w:rPr>
        <w:t xml:space="preserve"> ***</w:t>
      </w:r>
      <w:r w:rsidR="465AF857" w:rsidRPr="7906C3CC">
        <w:rPr>
          <w:rFonts w:ascii="Garamond" w:hAnsi="Garamond"/>
        </w:rPr>
        <w:t xml:space="preserve"> </w:t>
      </w:r>
      <w:r w:rsidR="0B7727A7" w:rsidRPr="7906C3CC">
        <w:rPr>
          <w:rFonts w:ascii="Garamond" w:hAnsi="Garamond"/>
        </w:rPr>
        <w:t>p &lt; 0</w:t>
      </w:r>
      <w:r w:rsidR="0351E71E" w:rsidRPr="7906C3CC">
        <w:rPr>
          <w:rFonts w:ascii="Garamond" w:hAnsi="Garamond"/>
        </w:rPr>
        <w:t>.</w:t>
      </w:r>
    </w:p>
    <w:tbl>
      <w:tblPr>
        <w:tblW w:w="0" w:type="auto"/>
        <w:jc w:val="center"/>
        <w:tblLayout w:type="fixed"/>
        <w:tblLook w:val="04A0" w:firstRow="1" w:lastRow="0" w:firstColumn="1" w:lastColumn="0" w:noHBand="0" w:noVBand="1"/>
      </w:tblPr>
      <w:tblGrid>
        <w:gridCol w:w="840"/>
        <w:gridCol w:w="2130"/>
        <w:gridCol w:w="2340"/>
        <w:gridCol w:w="2340"/>
      </w:tblGrid>
      <w:tr w:rsidR="7906C3CC" w14:paraId="5AD71C32" w14:textId="77777777" w:rsidTr="7906C3CC">
        <w:trPr>
          <w:trHeight w:val="135"/>
          <w:jc w:val="center"/>
        </w:trPr>
        <w:tc>
          <w:tcPr>
            <w:tcW w:w="840" w:type="dxa"/>
            <w:tcBorders>
              <w:top w:val="nil"/>
              <w:left w:val="nil"/>
              <w:bottom w:val="nil"/>
              <w:right w:val="single" w:sz="8" w:space="0" w:color="auto"/>
            </w:tcBorders>
            <w:vAlign w:val="bottom"/>
          </w:tcPr>
          <w:p w14:paraId="7FC72A39" w14:textId="5A95E946" w:rsidR="7906C3CC" w:rsidRDefault="7906C3CC"/>
        </w:tc>
        <w:tc>
          <w:tcPr>
            <w:tcW w:w="2130" w:type="dxa"/>
            <w:tcBorders>
              <w:top w:val="single" w:sz="8" w:space="0" w:color="auto"/>
              <w:left w:val="single" w:sz="8" w:space="0" w:color="auto"/>
              <w:bottom w:val="nil"/>
              <w:right w:val="single" w:sz="8" w:space="0" w:color="auto"/>
            </w:tcBorders>
            <w:vAlign w:val="bottom"/>
          </w:tcPr>
          <w:p w14:paraId="176AF81F" w14:textId="358677CD" w:rsidR="7906C3CC" w:rsidRDefault="7906C3CC" w:rsidP="7906C3CC">
            <w:pPr>
              <w:jc w:val="center"/>
            </w:pPr>
            <w:r w:rsidRPr="7906C3CC">
              <w:rPr>
                <w:rFonts w:ascii="Garamond" w:eastAsia="Garamond" w:hAnsi="Garamond" w:cs="Garamond"/>
                <w:b/>
                <w:bCs/>
                <w:color w:val="000000" w:themeColor="text1"/>
              </w:rPr>
              <w:t>2-Month Forecast</w:t>
            </w:r>
          </w:p>
        </w:tc>
        <w:tc>
          <w:tcPr>
            <w:tcW w:w="2340" w:type="dxa"/>
            <w:tcBorders>
              <w:top w:val="single" w:sz="8" w:space="0" w:color="auto"/>
              <w:left w:val="single" w:sz="8" w:space="0" w:color="auto"/>
              <w:bottom w:val="nil"/>
              <w:right w:val="single" w:sz="8" w:space="0" w:color="auto"/>
            </w:tcBorders>
            <w:vAlign w:val="bottom"/>
          </w:tcPr>
          <w:p w14:paraId="7AF7E650" w14:textId="24E28225" w:rsidR="7906C3CC" w:rsidRDefault="7906C3CC" w:rsidP="7906C3CC">
            <w:pPr>
              <w:jc w:val="center"/>
            </w:pPr>
            <w:r w:rsidRPr="7906C3CC">
              <w:rPr>
                <w:rFonts w:ascii="Garamond" w:eastAsia="Garamond" w:hAnsi="Garamond" w:cs="Garamond"/>
                <w:b/>
                <w:bCs/>
                <w:color w:val="000000" w:themeColor="text1"/>
              </w:rPr>
              <w:t xml:space="preserve">4-Month Forecast </w:t>
            </w:r>
          </w:p>
        </w:tc>
        <w:tc>
          <w:tcPr>
            <w:tcW w:w="2340" w:type="dxa"/>
            <w:tcBorders>
              <w:top w:val="single" w:sz="8" w:space="0" w:color="auto"/>
              <w:left w:val="single" w:sz="8" w:space="0" w:color="auto"/>
              <w:bottom w:val="nil"/>
              <w:right w:val="single" w:sz="8" w:space="0" w:color="auto"/>
            </w:tcBorders>
            <w:vAlign w:val="bottom"/>
          </w:tcPr>
          <w:p w14:paraId="5D09A71B" w14:textId="55A72909" w:rsidR="7906C3CC" w:rsidRDefault="7906C3CC" w:rsidP="7906C3CC">
            <w:pPr>
              <w:jc w:val="center"/>
            </w:pPr>
            <w:r w:rsidRPr="7906C3CC">
              <w:rPr>
                <w:rFonts w:ascii="Garamond" w:eastAsia="Garamond" w:hAnsi="Garamond" w:cs="Garamond"/>
                <w:b/>
                <w:bCs/>
                <w:color w:val="000000" w:themeColor="text1"/>
              </w:rPr>
              <w:t xml:space="preserve">6-Month Forecast </w:t>
            </w:r>
          </w:p>
        </w:tc>
      </w:tr>
      <w:tr w:rsidR="7906C3CC" w14:paraId="003C0EE9" w14:textId="77777777" w:rsidTr="7906C3CC">
        <w:trPr>
          <w:trHeight w:val="135"/>
          <w:jc w:val="center"/>
        </w:trPr>
        <w:tc>
          <w:tcPr>
            <w:tcW w:w="840" w:type="dxa"/>
            <w:tcBorders>
              <w:top w:val="nil"/>
              <w:left w:val="nil"/>
              <w:bottom w:val="single" w:sz="8" w:space="0" w:color="auto"/>
              <w:right w:val="single" w:sz="8" w:space="0" w:color="auto"/>
            </w:tcBorders>
            <w:vAlign w:val="bottom"/>
          </w:tcPr>
          <w:p w14:paraId="303AE9C1" w14:textId="516CAE1B" w:rsidR="7906C3CC" w:rsidRDefault="7906C3CC"/>
        </w:tc>
        <w:tc>
          <w:tcPr>
            <w:tcW w:w="2130" w:type="dxa"/>
            <w:tcBorders>
              <w:top w:val="nil"/>
              <w:left w:val="single" w:sz="8" w:space="0" w:color="auto"/>
              <w:bottom w:val="single" w:sz="8" w:space="0" w:color="auto"/>
              <w:right w:val="single" w:sz="8" w:space="0" w:color="auto"/>
            </w:tcBorders>
            <w:vAlign w:val="bottom"/>
          </w:tcPr>
          <w:p w14:paraId="09F8C286" w14:textId="5ED3530F" w:rsidR="7906C3CC" w:rsidRDefault="7906C3CC" w:rsidP="7906C3CC">
            <w:pPr>
              <w:jc w:val="center"/>
            </w:pPr>
            <w:r w:rsidRPr="7906C3CC">
              <w:rPr>
                <w:rFonts w:ascii="Garamond" w:eastAsia="Garamond" w:hAnsi="Garamond" w:cs="Garamond"/>
                <w:b/>
                <w:bCs/>
                <w:color w:val="000000" w:themeColor="text1"/>
              </w:rPr>
              <w:t>16 Nov 2020 to 1 Jan 2021</w:t>
            </w:r>
          </w:p>
        </w:tc>
        <w:tc>
          <w:tcPr>
            <w:tcW w:w="2340" w:type="dxa"/>
            <w:tcBorders>
              <w:top w:val="nil"/>
              <w:left w:val="single" w:sz="8" w:space="0" w:color="auto"/>
              <w:bottom w:val="single" w:sz="8" w:space="0" w:color="auto"/>
              <w:right w:val="single" w:sz="8" w:space="0" w:color="auto"/>
            </w:tcBorders>
            <w:vAlign w:val="bottom"/>
          </w:tcPr>
          <w:p w14:paraId="227899B1" w14:textId="4ECD4706" w:rsidR="7906C3CC" w:rsidRDefault="7906C3CC" w:rsidP="7906C3CC">
            <w:pPr>
              <w:jc w:val="center"/>
            </w:pPr>
            <w:r w:rsidRPr="7906C3CC">
              <w:rPr>
                <w:rFonts w:ascii="Garamond" w:eastAsia="Garamond" w:hAnsi="Garamond" w:cs="Garamond"/>
                <w:b/>
                <w:bCs/>
                <w:color w:val="000000" w:themeColor="text1"/>
              </w:rPr>
              <w:t>16 Nov 2020 to 6 Mar 2021</w:t>
            </w:r>
          </w:p>
        </w:tc>
        <w:tc>
          <w:tcPr>
            <w:tcW w:w="2340" w:type="dxa"/>
            <w:tcBorders>
              <w:top w:val="nil"/>
              <w:left w:val="single" w:sz="8" w:space="0" w:color="auto"/>
              <w:bottom w:val="single" w:sz="8" w:space="0" w:color="auto"/>
              <w:right w:val="single" w:sz="8" w:space="0" w:color="auto"/>
            </w:tcBorders>
            <w:vAlign w:val="bottom"/>
          </w:tcPr>
          <w:p w14:paraId="5C0A7C73" w14:textId="731CF1A8" w:rsidR="7906C3CC" w:rsidRDefault="7906C3CC" w:rsidP="7906C3CC">
            <w:pPr>
              <w:jc w:val="center"/>
            </w:pPr>
            <w:r w:rsidRPr="7906C3CC">
              <w:rPr>
                <w:rFonts w:ascii="Garamond" w:eastAsia="Garamond" w:hAnsi="Garamond" w:cs="Garamond"/>
                <w:b/>
                <w:bCs/>
                <w:color w:val="000000" w:themeColor="text1"/>
              </w:rPr>
              <w:t>16 Nov 2020 to 9 May 2021</w:t>
            </w:r>
          </w:p>
        </w:tc>
      </w:tr>
      <w:tr w:rsidR="7906C3CC" w14:paraId="308879D5" w14:textId="77777777" w:rsidTr="7906C3CC">
        <w:trPr>
          <w:trHeight w:val="135"/>
          <w:jc w:val="center"/>
        </w:trPr>
        <w:tc>
          <w:tcPr>
            <w:tcW w:w="840" w:type="dxa"/>
            <w:tcBorders>
              <w:top w:val="single" w:sz="8" w:space="0" w:color="auto"/>
              <w:left w:val="single" w:sz="8" w:space="0" w:color="auto"/>
              <w:bottom w:val="single" w:sz="8" w:space="0" w:color="auto"/>
              <w:right w:val="single" w:sz="8" w:space="0" w:color="auto"/>
            </w:tcBorders>
            <w:vAlign w:val="bottom"/>
          </w:tcPr>
          <w:p w14:paraId="5575B3B3" w14:textId="5491A1EF" w:rsidR="7906C3CC" w:rsidRDefault="7906C3CC" w:rsidP="7906C3CC">
            <w:pPr>
              <w:jc w:val="center"/>
            </w:pPr>
            <w:r w:rsidRPr="7906C3CC">
              <w:rPr>
                <w:rFonts w:ascii="Garamond" w:eastAsia="Garamond" w:hAnsi="Garamond" w:cs="Garamond"/>
                <w:b/>
                <w:bCs/>
                <w:color w:val="000000" w:themeColor="text1"/>
              </w:rPr>
              <w:t>Zone</w:t>
            </w:r>
          </w:p>
        </w:tc>
        <w:tc>
          <w:tcPr>
            <w:tcW w:w="2130" w:type="dxa"/>
            <w:tcBorders>
              <w:top w:val="single" w:sz="8" w:space="0" w:color="auto"/>
              <w:left w:val="single" w:sz="8" w:space="0" w:color="auto"/>
              <w:bottom w:val="single" w:sz="8" w:space="0" w:color="auto"/>
              <w:right w:val="single" w:sz="8" w:space="0" w:color="auto"/>
            </w:tcBorders>
            <w:vAlign w:val="bottom"/>
          </w:tcPr>
          <w:p w14:paraId="73EC6964" w14:textId="5035F6F5" w:rsidR="7906C3CC" w:rsidRDefault="7906C3CC" w:rsidP="7906C3CC">
            <w:pPr>
              <w:jc w:val="cente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2340" w:type="dxa"/>
            <w:tcBorders>
              <w:top w:val="single" w:sz="8" w:space="0" w:color="auto"/>
              <w:left w:val="single" w:sz="8" w:space="0" w:color="auto"/>
              <w:bottom w:val="single" w:sz="8" w:space="0" w:color="auto"/>
              <w:right w:val="single" w:sz="8" w:space="0" w:color="auto"/>
            </w:tcBorders>
            <w:vAlign w:val="bottom"/>
          </w:tcPr>
          <w:p w14:paraId="2C99836B" w14:textId="470147CE" w:rsidR="7906C3CC" w:rsidRDefault="7906C3CC" w:rsidP="7906C3CC">
            <w:pPr>
              <w:jc w:val="cente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2340" w:type="dxa"/>
            <w:tcBorders>
              <w:top w:val="single" w:sz="8" w:space="0" w:color="auto"/>
              <w:left w:val="single" w:sz="8" w:space="0" w:color="auto"/>
              <w:bottom w:val="single" w:sz="8" w:space="0" w:color="auto"/>
              <w:right w:val="single" w:sz="8" w:space="0" w:color="auto"/>
            </w:tcBorders>
            <w:vAlign w:val="bottom"/>
          </w:tcPr>
          <w:p w14:paraId="454763B0" w14:textId="36E7DFEE" w:rsidR="7906C3CC" w:rsidRDefault="7906C3CC" w:rsidP="7906C3CC">
            <w:pPr>
              <w:jc w:val="cente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r>
      <w:tr w:rsidR="7906C3CC" w14:paraId="05475E6C" w14:textId="77777777" w:rsidTr="7906C3CC">
        <w:trPr>
          <w:trHeight w:val="135"/>
          <w:jc w:val="center"/>
        </w:trPr>
        <w:tc>
          <w:tcPr>
            <w:tcW w:w="840" w:type="dxa"/>
            <w:tcBorders>
              <w:top w:val="single" w:sz="8" w:space="0" w:color="auto"/>
              <w:left w:val="single" w:sz="8" w:space="0" w:color="auto"/>
              <w:bottom w:val="nil"/>
              <w:right w:val="single" w:sz="8" w:space="0" w:color="auto"/>
            </w:tcBorders>
            <w:vAlign w:val="bottom"/>
          </w:tcPr>
          <w:p w14:paraId="7D6AAA78" w14:textId="2BDF2CAD" w:rsidR="7906C3CC" w:rsidRDefault="7906C3CC" w:rsidP="7906C3CC">
            <w:pPr>
              <w:jc w:val="center"/>
            </w:pPr>
            <w:r w:rsidRPr="7906C3CC">
              <w:rPr>
                <w:rFonts w:ascii="Garamond" w:eastAsia="Garamond" w:hAnsi="Garamond" w:cs="Garamond"/>
                <w:color w:val="000000" w:themeColor="text1"/>
              </w:rPr>
              <w:t>3</w:t>
            </w:r>
          </w:p>
        </w:tc>
        <w:tc>
          <w:tcPr>
            <w:tcW w:w="2130" w:type="dxa"/>
            <w:tcBorders>
              <w:top w:val="single" w:sz="8" w:space="0" w:color="auto"/>
              <w:left w:val="single" w:sz="8" w:space="0" w:color="auto"/>
              <w:bottom w:val="nil"/>
              <w:right w:val="single" w:sz="8" w:space="0" w:color="auto"/>
            </w:tcBorders>
          </w:tcPr>
          <w:p w14:paraId="37144D77" w14:textId="573667EF" w:rsidR="7906C3CC" w:rsidRDefault="7906C3CC" w:rsidP="7906C3CC">
            <w:pPr>
              <w:jc w:val="center"/>
            </w:pPr>
            <w:r w:rsidRPr="7906C3CC">
              <w:rPr>
                <w:rFonts w:ascii="Garamond" w:eastAsia="Garamond" w:hAnsi="Garamond" w:cs="Garamond"/>
              </w:rPr>
              <w:t>0.824</w:t>
            </w:r>
          </w:p>
        </w:tc>
        <w:tc>
          <w:tcPr>
            <w:tcW w:w="2340" w:type="dxa"/>
            <w:tcBorders>
              <w:top w:val="single" w:sz="8" w:space="0" w:color="auto"/>
              <w:left w:val="single" w:sz="8" w:space="0" w:color="auto"/>
              <w:bottom w:val="nil"/>
              <w:right w:val="single" w:sz="8" w:space="0" w:color="auto"/>
            </w:tcBorders>
            <w:vAlign w:val="bottom"/>
          </w:tcPr>
          <w:p w14:paraId="69EDFD14" w14:textId="2F9117B9" w:rsidR="7906C3CC" w:rsidRDefault="7906C3CC" w:rsidP="7906C3CC">
            <w:pPr>
              <w:jc w:val="center"/>
            </w:pPr>
            <w:r w:rsidRPr="7906C3CC">
              <w:rPr>
                <w:rFonts w:ascii="Garamond" w:eastAsia="Garamond" w:hAnsi="Garamond" w:cs="Garamond"/>
                <w:color w:val="000000" w:themeColor="text1"/>
              </w:rPr>
              <w:t>0.787**</w:t>
            </w:r>
          </w:p>
        </w:tc>
        <w:tc>
          <w:tcPr>
            <w:tcW w:w="2340" w:type="dxa"/>
            <w:tcBorders>
              <w:top w:val="single" w:sz="8" w:space="0" w:color="auto"/>
              <w:left w:val="single" w:sz="8" w:space="0" w:color="auto"/>
              <w:bottom w:val="nil"/>
              <w:right w:val="single" w:sz="8" w:space="0" w:color="auto"/>
            </w:tcBorders>
            <w:vAlign w:val="bottom"/>
          </w:tcPr>
          <w:p w14:paraId="16873A5A" w14:textId="50C6DF20" w:rsidR="7906C3CC" w:rsidRDefault="7906C3CC" w:rsidP="7906C3CC">
            <w:pPr>
              <w:jc w:val="center"/>
            </w:pPr>
            <w:r w:rsidRPr="7906C3CC">
              <w:rPr>
                <w:rFonts w:ascii="Garamond" w:eastAsia="Garamond" w:hAnsi="Garamond" w:cs="Garamond"/>
                <w:color w:val="000000" w:themeColor="text1"/>
              </w:rPr>
              <w:t>0.659**</w:t>
            </w:r>
          </w:p>
        </w:tc>
      </w:tr>
      <w:tr w:rsidR="7906C3CC" w14:paraId="7F61F795" w14:textId="77777777" w:rsidTr="7906C3CC">
        <w:trPr>
          <w:trHeight w:val="135"/>
          <w:jc w:val="center"/>
        </w:trPr>
        <w:tc>
          <w:tcPr>
            <w:tcW w:w="840" w:type="dxa"/>
            <w:tcBorders>
              <w:top w:val="nil"/>
              <w:left w:val="single" w:sz="8" w:space="0" w:color="auto"/>
              <w:bottom w:val="nil"/>
              <w:right w:val="single" w:sz="8" w:space="0" w:color="auto"/>
            </w:tcBorders>
            <w:vAlign w:val="bottom"/>
          </w:tcPr>
          <w:p w14:paraId="0D9CA192" w14:textId="4D0FDA56" w:rsidR="7906C3CC" w:rsidRDefault="7906C3CC" w:rsidP="7906C3CC">
            <w:pPr>
              <w:jc w:val="center"/>
            </w:pPr>
            <w:r w:rsidRPr="7906C3CC">
              <w:rPr>
                <w:rFonts w:ascii="Garamond" w:eastAsia="Garamond" w:hAnsi="Garamond" w:cs="Garamond"/>
                <w:color w:val="000000" w:themeColor="text1"/>
              </w:rPr>
              <w:t>4</w:t>
            </w:r>
          </w:p>
        </w:tc>
        <w:tc>
          <w:tcPr>
            <w:tcW w:w="2130" w:type="dxa"/>
            <w:tcBorders>
              <w:top w:val="nil"/>
              <w:left w:val="single" w:sz="8" w:space="0" w:color="auto"/>
              <w:bottom w:val="nil"/>
              <w:right w:val="single" w:sz="8" w:space="0" w:color="auto"/>
            </w:tcBorders>
          </w:tcPr>
          <w:p w14:paraId="676E656A" w14:textId="41FD1CA9" w:rsidR="7906C3CC" w:rsidRDefault="7906C3CC" w:rsidP="7906C3CC">
            <w:pPr>
              <w:jc w:val="center"/>
            </w:pPr>
            <w:r w:rsidRPr="7906C3CC">
              <w:rPr>
                <w:rFonts w:ascii="Garamond" w:eastAsia="Garamond" w:hAnsi="Garamond" w:cs="Garamond"/>
              </w:rPr>
              <w:t>0.6041</w:t>
            </w:r>
          </w:p>
        </w:tc>
        <w:tc>
          <w:tcPr>
            <w:tcW w:w="2340" w:type="dxa"/>
            <w:tcBorders>
              <w:top w:val="nil"/>
              <w:left w:val="single" w:sz="8" w:space="0" w:color="auto"/>
              <w:bottom w:val="nil"/>
              <w:right w:val="single" w:sz="8" w:space="0" w:color="auto"/>
            </w:tcBorders>
            <w:vAlign w:val="bottom"/>
          </w:tcPr>
          <w:p w14:paraId="4FB48B9D" w14:textId="26EA9600" w:rsidR="7906C3CC" w:rsidRDefault="7906C3CC" w:rsidP="7906C3CC">
            <w:pPr>
              <w:jc w:val="center"/>
            </w:pPr>
            <w:r w:rsidRPr="7906C3CC">
              <w:rPr>
                <w:rFonts w:ascii="Garamond" w:eastAsia="Garamond" w:hAnsi="Garamond" w:cs="Garamond"/>
                <w:color w:val="000000" w:themeColor="text1"/>
              </w:rPr>
              <w:t>0.7927**</w:t>
            </w:r>
          </w:p>
        </w:tc>
        <w:tc>
          <w:tcPr>
            <w:tcW w:w="2340" w:type="dxa"/>
            <w:tcBorders>
              <w:top w:val="nil"/>
              <w:left w:val="single" w:sz="8" w:space="0" w:color="auto"/>
              <w:bottom w:val="nil"/>
              <w:right w:val="single" w:sz="8" w:space="0" w:color="auto"/>
            </w:tcBorders>
            <w:vAlign w:val="bottom"/>
          </w:tcPr>
          <w:p w14:paraId="47CE6094" w14:textId="4D298EEE" w:rsidR="7906C3CC" w:rsidRDefault="7906C3CC" w:rsidP="7906C3CC">
            <w:pPr>
              <w:jc w:val="center"/>
            </w:pPr>
            <w:r w:rsidRPr="7906C3CC">
              <w:rPr>
                <w:rFonts w:ascii="Garamond" w:eastAsia="Garamond" w:hAnsi="Garamond" w:cs="Garamond"/>
                <w:color w:val="000000" w:themeColor="text1"/>
              </w:rPr>
              <w:t>0.6369**</w:t>
            </w:r>
          </w:p>
        </w:tc>
      </w:tr>
      <w:tr w:rsidR="7906C3CC" w14:paraId="59A08D47" w14:textId="77777777" w:rsidTr="7906C3CC">
        <w:trPr>
          <w:trHeight w:val="135"/>
          <w:jc w:val="center"/>
        </w:trPr>
        <w:tc>
          <w:tcPr>
            <w:tcW w:w="840" w:type="dxa"/>
            <w:tcBorders>
              <w:top w:val="nil"/>
              <w:left w:val="single" w:sz="8" w:space="0" w:color="auto"/>
              <w:bottom w:val="nil"/>
              <w:right w:val="single" w:sz="8" w:space="0" w:color="auto"/>
            </w:tcBorders>
            <w:vAlign w:val="bottom"/>
          </w:tcPr>
          <w:p w14:paraId="61C95408" w14:textId="3A4939CB" w:rsidR="7906C3CC" w:rsidRDefault="7906C3CC" w:rsidP="7906C3CC">
            <w:pPr>
              <w:jc w:val="center"/>
            </w:pPr>
            <w:r w:rsidRPr="7906C3CC">
              <w:rPr>
                <w:rFonts w:ascii="Garamond" w:eastAsia="Garamond" w:hAnsi="Garamond" w:cs="Garamond"/>
                <w:color w:val="000000" w:themeColor="text1"/>
              </w:rPr>
              <w:t>6</w:t>
            </w:r>
          </w:p>
        </w:tc>
        <w:tc>
          <w:tcPr>
            <w:tcW w:w="2130" w:type="dxa"/>
            <w:tcBorders>
              <w:top w:val="nil"/>
              <w:left w:val="single" w:sz="8" w:space="0" w:color="auto"/>
              <w:bottom w:val="nil"/>
              <w:right w:val="single" w:sz="8" w:space="0" w:color="auto"/>
            </w:tcBorders>
          </w:tcPr>
          <w:p w14:paraId="0E33B203" w14:textId="63583E13" w:rsidR="7906C3CC" w:rsidRDefault="7906C3CC" w:rsidP="7906C3CC">
            <w:pPr>
              <w:jc w:val="center"/>
            </w:pPr>
            <w:r w:rsidRPr="7906C3CC">
              <w:rPr>
                <w:rFonts w:ascii="Garamond" w:eastAsia="Garamond" w:hAnsi="Garamond" w:cs="Garamond"/>
              </w:rPr>
              <w:t>0.9967**</w:t>
            </w:r>
          </w:p>
        </w:tc>
        <w:tc>
          <w:tcPr>
            <w:tcW w:w="2340" w:type="dxa"/>
            <w:tcBorders>
              <w:top w:val="nil"/>
              <w:left w:val="single" w:sz="8" w:space="0" w:color="auto"/>
              <w:bottom w:val="nil"/>
              <w:right w:val="single" w:sz="8" w:space="0" w:color="auto"/>
            </w:tcBorders>
            <w:vAlign w:val="bottom"/>
          </w:tcPr>
          <w:p w14:paraId="79502F3F" w14:textId="7B196612" w:rsidR="7906C3CC" w:rsidRDefault="7906C3CC" w:rsidP="7906C3CC">
            <w:pPr>
              <w:jc w:val="center"/>
            </w:pPr>
            <w:r w:rsidRPr="7906C3CC">
              <w:rPr>
                <w:rFonts w:ascii="Garamond" w:eastAsia="Garamond" w:hAnsi="Garamond" w:cs="Garamond"/>
                <w:color w:val="000000" w:themeColor="text1"/>
              </w:rPr>
              <w:t>0.8913***</w:t>
            </w:r>
          </w:p>
        </w:tc>
        <w:tc>
          <w:tcPr>
            <w:tcW w:w="2340" w:type="dxa"/>
            <w:tcBorders>
              <w:top w:val="nil"/>
              <w:left w:val="single" w:sz="8" w:space="0" w:color="auto"/>
              <w:bottom w:val="nil"/>
              <w:right w:val="single" w:sz="8" w:space="0" w:color="auto"/>
            </w:tcBorders>
            <w:vAlign w:val="bottom"/>
          </w:tcPr>
          <w:p w14:paraId="195B74C8" w14:textId="2BCCDE3C" w:rsidR="7906C3CC" w:rsidRDefault="7906C3CC" w:rsidP="7906C3CC">
            <w:pPr>
              <w:jc w:val="center"/>
            </w:pPr>
            <w:r w:rsidRPr="7906C3CC">
              <w:rPr>
                <w:rFonts w:ascii="Garamond" w:eastAsia="Garamond" w:hAnsi="Garamond" w:cs="Garamond"/>
                <w:color w:val="000000" w:themeColor="text1"/>
              </w:rPr>
              <w:t>0.5361**</w:t>
            </w:r>
          </w:p>
        </w:tc>
      </w:tr>
      <w:tr w:rsidR="7906C3CC" w14:paraId="0D960257" w14:textId="77777777" w:rsidTr="7906C3CC">
        <w:trPr>
          <w:trHeight w:val="135"/>
          <w:jc w:val="center"/>
        </w:trPr>
        <w:tc>
          <w:tcPr>
            <w:tcW w:w="840" w:type="dxa"/>
            <w:tcBorders>
              <w:top w:val="nil"/>
              <w:left w:val="single" w:sz="8" w:space="0" w:color="auto"/>
              <w:bottom w:val="nil"/>
              <w:right w:val="single" w:sz="8" w:space="0" w:color="auto"/>
            </w:tcBorders>
            <w:vAlign w:val="bottom"/>
          </w:tcPr>
          <w:p w14:paraId="44C60FE6" w14:textId="78FD82D6" w:rsidR="7906C3CC" w:rsidRDefault="7906C3CC" w:rsidP="7906C3CC">
            <w:pPr>
              <w:jc w:val="center"/>
            </w:pPr>
            <w:r w:rsidRPr="7906C3CC">
              <w:rPr>
                <w:rFonts w:ascii="Garamond" w:eastAsia="Garamond" w:hAnsi="Garamond" w:cs="Garamond"/>
                <w:color w:val="000000" w:themeColor="text1"/>
              </w:rPr>
              <w:t>7</w:t>
            </w:r>
          </w:p>
        </w:tc>
        <w:tc>
          <w:tcPr>
            <w:tcW w:w="2130" w:type="dxa"/>
            <w:tcBorders>
              <w:top w:val="nil"/>
              <w:left w:val="single" w:sz="8" w:space="0" w:color="auto"/>
              <w:bottom w:val="nil"/>
              <w:right w:val="single" w:sz="8" w:space="0" w:color="auto"/>
            </w:tcBorders>
          </w:tcPr>
          <w:p w14:paraId="7DEC0CA8" w14:textId="49E55821" w:rsidR="7906C3CC" w:rsidRDefault="7906C3CC" w:rsidP="7906C3CC">
            <w:pPr>
              <w:jc w:val="center"/>
            </w:pPr>
            <w:r w:rsidRPr="7906C3CC">
              <w:rPr>
                <w:rFonts w:ascii="Garamond" w:eastAsia="Garamond" w:hAnsi="Garamond" w:cs="Garamond"/>
              </w:rPr>
              <w:t>0.9833**</w:t>
            </w:r>
          </w:p>
        </w:tc>
        <w:tc>
          <w:tcPr>
            <w:tcW w:w="2340" w:type="dxa"/>
            <w:tcBorders>
              <w:top w:val="nil"/>
              <w:left w:val="single" w:sz="8" w:space="0" w:color="auto"/>
              <w:bottom w:val="nil"/>
              <w:right w:val="single" w:sz="8" w:space="0" w:color="auto"/>
            </w:tcBorders>
            <w:vAlign w:val="bottom"/>
          </w:tcPr>
          <w:p w14:paraId="5826E179" w14:textId="29C7F633" w:rsidR="7906C3CC" w:rsidRDefault="7906C3CC" w:rsidP="7906C3CC">
            <w:pPr>
              <w:jc w:val="center"/>
            </w:pPr>
            <w:r w:rsidRPr="7906C3CC">
              <w:rPr>
                <w:rFonts w:ascii="Garamond" w:eastAsia="Garamond" w:hAnsi="Garamond" w:cs="Garamond"/>
                <w:color w:val="000000" w:themeColor="text1"/>
              </w:rPr>
              <w:t>0.8907***</w:t>
            </w:r>
          </w:p>
        </w:tc>
        <w:tc>
          <w:tcPr>
            <w:tcW w:w="2340" w:type="dxa"/>
            <w:tcBorders>
              <w:top w:val="nil"/>
              <w:left w:val="single" w:sz="8" w:space="0" w:color="auto"/>
              <w:bottom w:val="nil"/>
              <w:right w:val="single" w:sz="8" w:space="0" w:color="auto"/>
            </w:tcBorders>
            <w:vAlign w:val="bottom"/>
          </w:tcPr>
          <w:p w14:paraId="1E629B3B" w14:textId="50CAB000" w:rsidR="7906C3CC" w:rsidRDefault="7906C3CC" w:rsidP="7906C3CC">
            <w:pPr>
              <w:jc w:val="center"/>
            </w:pPr>
            <w:r w:rsidRPr="7906C3CC">
              <w:rPr>
                <w:rFonts w:ascii="Garamond" w:eastAsia="Garamond" w:hAnsi="Garamond" w:cs="Garamond"/>
                <w:color w:val="000000" w:themeColor="text1"/>
              </w:rPr>
              <w:t>0.5036**</w:t>
            </w:r>
          </w:p>
        </w:tc>
      </w:tr>
      <w:tr w:rsidR="7906C3CC" w14:paraId="64A99561" w14:textId="77777777" w:rsidTr="7906C3CC">
        <w:trPr>
          <w:trHeight w:val="75"/>
          <w:jc w:val="center"/>
        </w:trPr>
        <w:tc>
          <w:tcPr>
            <w:tcW w:w="840" w:type="dxa"/>
            <w:tcBorders>
              <w:top w:val="nil"/>
              <w:left w:val="single" w:sz="8" w:space="0" w:color="auto"/>
              <w:bottom w:val="nil"/>
              <w:right w:val="single" w:sz="8" w:space="0" w:color="auto"/>
            </w:tcBorders>
            <w:vAlign w:val="bottom"/>
          </w:tcPr>
          <w:p w14:paraId="69B06F4E" w14:textId="6949D9DE" w:rsidR="7906C3CC" w:rsidRDefault="7906C3CC" w:rsidP="7906C3CC">
            <w:pPr>
              <w:jc w:val="center"/>
            </w:pPr>
            <w:r w:rsidRPr="7906C3CC">
              <w:rPr>
                <w:rFonts w:ascii="Garamond" w:eastAsia="Garamond" w:hAnsi="Garamond" w:cs="Garamond"/>
                <w:color w:val="000000" w:themeColor="text1"/>
              </w:rPr>
              <w:t>8</w:t>
            </w:r>
          </w:p>
        </w:tc>
        <w:tc>
          <w:tcPr>
            <w:tcW w:w="2130" w:type="dxa"/>
            <w:tcBorders>
              <w:top w:val="nil"/>
              <w:left w:val="single" w:sz="8" w:space="0" w:color="auto"/>
              <w:bottom w:val="nil"/>
              <w:right w:val="single" w:sz="8" w:space="0" w:color="auto"/>
            </w:tcBorders>
          </w:tcPr>
          <w:p w14:paraId="7E852E04" w14:textId="72ADEE22" w:rsidR="7906C3CC" w:rsidRDefault="7906C3CC" w:rsidP="7906C3CC">
            <w:pPr>
              <w:jc w:val="center"/>
            </w:pPr>
            <w:r w:rsidRPr="7906C3CC">
              <w:rPr>
                <w:rFonts w:ascii="Garamond" w:eastAsia="Garamond" w:hAnsi="Garamond" w:cs="Garamond"/>
              </w:rPr>
              <w:t>0.8988</w:t>
            </w:r>
          </w:p>
        </w:tc>
        <w:tc>
          <w:tcPr>
            <w:tcW w:w="2340" w:type="dxa"/>
            <w:tcBorders>
              <w:top w:val="nil"/>
              <w:left w:val="single" w:sz="8" w:space="0" w:color="auto"/>
              <w:bottom w:val="nil"/>
              <w:right w:val="single" w:sz="8" w:space="0" w:color="auto"/>
            </w:tcBorders>
            <w:vAlign w:val="bottom"/>
          </w:tcPr>
          <w:p w14:paraId="26D0D809" w14:textId="48783D47" w:rsidR="7906C3CC" w:rsidRDefault="7906C3CC" w:rsidP="7906C3CC">
            <w:pPr>
              <w:jc w:val="center"/>
            </w:pPr>
            <w:r w:rsidRPr="7906C3CC">
              <w:rPr>
                <w:rFonts w:ascii="Garamond" w:eastAsia="Garamond" w:hAnsi="Garamond" w:cs="Garamond"/>
                <w:color w:val="000000" w:themeColor="text1"/>
              </w:rPr>
              <w:t>0.8292**</w:t>
            </w:r>
          </w:p>
        </w:tc>
        <w:tc>
          <w:tcPr>
            <w:tcW w:w="2340" w:type="dxa"/>
            <w:tcBorders>
              <w:top w:val="nil"/>
              <w:left w:val="single" w:sz="8" w:space="0" w:color="auto"/>
              <w:bottom w:val="nil"/>
              <w:right w:val="single" w:sz="8" w:space="0" w:color="auto"/>
            </w:tcBorders>
            <w:vAlign w:val="bottom"/>
          </w:tcPr>
          <w:p w14:paraId="2FC47A16" w14:textId="289FB0F7" w:rsidR="7906C3CC" w:rsidRDefault="7906C3CC" w:rsidP="7906C3CC">
            <w:pPr>
              <w:jc w:val="center"/>
            </w:pPr>
            <w:r w:rsidRPr="7906C3CC">
              <w:rPr>
                <w:rFonts w:ascii="Garamond" w:eastAsia="Garamond" w:hAnsi="Garamond" w:cs="Garamond"/>
                <w:color w:val="000000" w:themeColor="text1"/>
              </w:rPr>
              <w:t>0.79***</w:t>
            </w:r>
          </w:p>
        </w:tc>
      </w:tr>
      <w:tr w:rsidR="7906C3CC" w14:paraId="07BC86DD" w14:textId="77777777" w:rsidTr="7906C3CC">
        <w:trPr>
          <w:trHeight w:val="135"/>
          <w:jc w:val="center"/>
        </w:trPr>
        <w:tc>
          <w:tcPr>
            <w:tcW w:w="840" w:type="dxa"/>
            <w:tcBorders>
              <w:top w:val="nil"/>
              <w:left w:val="single" w:sz="8" w:space="0" w:color="auto"/>
              <w:bottom w:val="single" w:sz="8" w:space="0" w:color="auto"/>
              <w:right w:val="single" w:sz="8" w:space="0" w:color="auto"/>
            </w:tcBorders>
            <w:vAlign w:val="bottom"/>
          </w:tcPr>
          <w:p w14:paraId="0F3CE3F8" w14:textId="03749DD2" w:rsidR="7906C3CC" w:rsidRDefault="7906C3CC" w:rsidP="7906C3CC">
            <w:pPr>
              <w:jc w:val="center"/>
            </w:pPr>
            <w:r w:rsidRPr="7906C3CC">
              <w:rPr>
                <w:rFonts w:ascii="Garamond" w:eastAsia="Garamond" w:hAnsi="Garamond" w:cs="Garamond"/>
                <w:color w:val="000000" w:themeColor="text1"/>
              </w:rPr>
              <w:t>9</w:t>
            </w:r>
          </w:p>
        </w:tc>
        <w:tc>
          <w:tcPr>
            <w:tcW w:w="2130" w:type="dxa"/>
            <w:tcBorders>
              <w:top w:val="nil"/>
              <w:left w:val="single" w:sz="8" w:space="0" w:color="auto"/>
              <w:bottom w:val="single" w:sz="8" w:space="0" w:color="auto"/>
              <w:right w:val="single" w:sz="8" w:space="0" w:color="auto"/>
            </w:tcBorders>
          </w:tcPr>
          <w:p w14:paraId="6218DD87" w14:textId="1C52EB04" w:rsidR="7906C3CC" w:rsidRDefault="7906C3CC" w:rsidP="7906C3CC">
            <w:pPr>
              <w:jc w:val="center"/>
            </w:pPr>
            <w:r w:rsidRPr="7906C3CC">
              <w:rPr>
                <w:rFonts w:ascii="Garamond" w:eastAsia="Garamond" w:hAnsi="Garamond" w:cs="Garamond"/>
              </w:rPr>
              <w:t>0.2897</w:t>
            </w:r>
          </w:p>
        </w:tc>
        <w:tc>
          <w:tcPr>
            <w:tcW w:w="2340" w:type="dxa"/>
            <w:tcBorders>
              <w:top w:val="nil"/>
              <w:left w:val="single" w:sz="8" w:space="0" w:color="auto"/>
              <w:bottom w:val="single" w:sz="8" w:space="0" w:color="auto"/>
              <w:right w:val="single" w:sz="8" w:space="0" w:color="auto"/>
            </w:tcBorders>
            <w:vAlign w:val="bottom"/>
          </w:tcPr>
          <w:p w14:paraId="0D6860E0" w14:textId="6B7B5E49" w:rsidR="7906C3CC" w:rsidRDefault="7906C3CC" w:rsidP="7906C3CC">
            <w:pPr>
              <w:jc w:val="center"/>
            </w:pPr>
            <w:r w:rsidRPr="7906C3CC">
              <w:rPr>
                <w:rFonts w:ascii="Garamond" w:eastAsia="Garamond" w:hAnsi="Garamond" w:cs="Garamond"/>
                <w:color w:val="000000" w:themeColor="text1"/>
              </w:rPr>
              <w:t>0.6626*</w:t>
            </w:r>
          </w:p>
        </w:tc>
        <w:tc>
          <w:tcPr>
            <w:tcW w:w="2340" w:type="dxa"/>
            <w:tcBorders>
              <w:top w:val="nil"/>
              <w:left w:val="single" w:sz="8" w:space="0" w:color="auto"/>
              <w:bottom w:val="single" w:sz="8" w:space="0" w:color="auto"/>
              <w:right w:val="single" w:sz="8" w:space="0" w:color="auto"/>
            </w:tcBorders>
            <w:vAlign w:val="bottom"/>
          </w:tcPr>
          <w:p w14:paraId="2C1F2BB4" w14:textId="379C6F14" w:rsidR="7906C3CC" w:rsidRDefault="7906C3CC" w:rsidP="7906C3CC">
            <w:pPr>
              <w:jc w:val="center"/>
            </w:pPr>
            <w:r w:rsidRPr="7906C3CC">
              <w:rPr>
                <w:rFonts w:ascii="Garamond" w:eastAsia="Garamond" w:hAnsi="Garamond" w:cs="Garamond"/>
                <w:color w:val="000000" w:themeColor="text1"/>
              </w:rPr>
              <w:t>0.5325**</w:t>
            </w:r>
          </w:p>
        </w:tc>
      </w:tr>
    </w:tbl>
    <w:p w14:paraId="2DB3FA4C" w14:textId="05E45907" w:rsidR="37AC2277" w:rsidRDefault="37AC2277" w:rsidP="7906C3CC">
      <w:pPr>
        <w:spacing w:beforeAutospacing="1" w:after="0" w:line="240" w:lineRule="auto"/>
        <w:rPr>
          <w:rFonts w:ascii="Garamond" w:hAnsi="Garamond"/>
        </w:rPr>
      </w:pPr>
    </w:p>
    <w:p w14:paraId="60209C96" w14:textId="15AFE8F2" w:rsidR="11E26CE3" w:rsidRDefault="11E26CE3" w:rsidP="7906C3CC">
      <w:pPr>
        <w:spacing w:after="0" w:line="240" w:lineRule="auto"/>
        <w:rPr>
          <w:rFonts w:ascii="Garamond" w:hAnsi="Garamond"/>
        </w:rPr>
      </w:pPr>
      <w:r w:rsidRPr="7906C3CC">
        <w:rPr>
          <w:rFonts w:ascii="Garamond" w:hAnsi="Garamond"/>
        </w:rPr>
        <w:t>In using the GEE NDVI forecasting tool, we suggest forecasting in a 1- to 4-month period due to the high accuracy of nearly all zones. Predicting 4- to 6- months from the starting period can be accurate</w:t>
      </w:r>
      <w:r w:rsidR="00A55FDE">
        <w:rPr>
          <w:rFonts w:ascii="Garamond" w:hAnsi="Garamond"/>
        </w:rPr>
        <w:t>ly</w:t>
      </w:r>
      <w:r w:rsidRPr="7906C3CC">
        <w:rPr>
          <w:rFonts w:ascii="Garamond" w:hAnsi="Garamond"/>
        </w:rPr>
        <w:t xml:space="preserve"> indicated by the results. However, a lead time beyond a 6-month prediction is not recommended as the values begin to plateau in long-term forecasting periods. The predicted values in long-term forecasts </w:t>
      </w:r>
      <w:r w:rsidR="00A55FDE">
        <w:rPr>
          <w:rFonts w:ascii="Garamond" w:hAnsi="Garamond"/>
        </w:rPr>
        <w:t>tend</w:t>
      </w:r>
      <w:r w:rsidRPr="7906C3CC">
        <w:rPr>
          <w:rFonts w:ascii="Garamond" w:hAnsi="Garamond"/>
        </w:rPr>
        <w:t xml:space="preserve"> to underestimate NDVI. This may be due to the model’s functionality which incorporates recent NDVI values, actual or predicted, to forecast future points. Overall, these results present that using autoregressive modeling to develop an NDVI forecast tool in GEE is feasible using Earth observations. Additionally, the NDVI forecasting model shows potential for further development. This includes adding climate variables into the model’s calculation.</w:t>
      </w:r>
    </w:p>
    <w:p w14:paraId="507E3F64" w14:textId="77777777" w:rsidR="00A55FDE" w:rsidRDefault="00A55FDE" w:rsidP="7906C3CC">
      <w:pPr>
        <w:spacing w:after="0" w:line="240" w:lineRule="auto"/>
        <w:rPr>
          <w:rFonts w:ascii="Garamond" w:hAnsi="Garamond"/>
        </w:rPr>
      </w:pPr>
    </w:p>
    <w:p w14:paraId="2A1FACAC" w14:textId="55198E8B" w:rsidR="52EA0370" w:rsidRDefault="1CDA8CEC" w:rsidP="7906C3CC">
      <w:pPr>
        <w:spacing w:after="0" w:line="240" w:lineRule="auto"/>
        <w:rPr>
          <w:rFonts w:ascii="Garamond" w:hAnsi="Garamond"/>
        </w:rPr>
      </w:pPr>
      <w:r w:rsidRPr="7906C3CC">
        <w:rPr>
          <w:rFonts w:ascii="Garamond" w:hAnsi="Garamond"/>
        </w:rPr>
        <w:t>4.</w:t>
      </w:r>
      <w:r w:rsidR="753E97D7" w:rsidRPr="7906C3CC">
        <w:rPr>
          <w:rFonts w:ascii="Garamond" w:hAnsi="Garamond"/>
        </w:rPr>
        <w:t>1.3</w:t>
      </w:r>
      <w:r w:rsidRPr="7906C3CC">
        <w:rPr>
          <w:rFonts w:ascii="Garamond" w:hAnsi="Garamond"/>
        </w:rPr>
        <w:t xml:space="preserve"> Crop Yield Forecasting</w:t>
      </w:r>
    </w:p>
    <w:p w14:paraId="566D2F66" w14:textId="2057E661" w:rsidR="35741390" w:rsidRDefault="0E1F7E50" w:rsidP="7906C3CC">
      <w:pPr>
        <w:spacing w:after="0" w:line="240" w:lineRule="auto"/>
        <w:rPr>
          <w:rFonts w:ascii="Garamond" w:eastAsia="Garamond" w:hAnsi="Garamond" w:cs="Garamond"/>
          <w:i/>
          <w:iCs/>
          <w:color w:val="000000" w:themeColor="text1"/>
        </w:rPr>
      </w:pPr>
      <w:r w:rsidRPr="7906C3CC">
        <w:rPr>
          <w:rFonts w:ascii="Garamond" w:eastAsia="Garamond" w:hAnsi="Garamond" w:cs="Garamond"/>
          <w:color w:val="000000" w:themeColor="text1"/>
        </w:rPr>
        <w:t>The relationship between NDVI and crop yields w</w:t>
      </w:r>
      <w:r w:rsidR="00A55FDE">
        <w:rPr>
          <w:rFonts w:ascii="Garamond" w:eastAsia="Garamond" w:hAnsi="Garamond" w:cs="Garamond"/>
          <w:color w:val="000000" w:themeColor="text1"/>
        </w:rPr>
        <w:t>as</w:t>
      </w:r>
      <w:r w:rsidRPr="7906C3CC">
        <w:rPr>
          <w:rFonts w:ascii="Garamond" w:eastAsia="Garamond" w:hAnsi="Garamond" w:cs="Garamond"/>
          <w:color w:val="000000" w:themeColor="text1"/>
        </w:rPr>
        <w:t xml:space="preserve"> highly varied for each zone and crop type. </w:t>
      </w:r>
      <w:r w:rsidR="12A1202F" w:rsidRPr="7906C3CC">
        <w:rPr>
          <w:rFonts w:ascii="Garamond" w:eastAsia="Garamond" w:hAnsi="Garamond" w:cs="Garamond"/>
          <w:color w:val="000000" w:themeColor="text1"/>
        </w:rPr>
        <w:t>All linear regression equations a</w:t>
      </w:r>
      <w:r w:rsidR="7624173D" w:rsidRPr="7906C3CC">
        <w:rPr>
          <w:rFonts w:ascii="Garamond" w:eastAsia="Garamond" w:hAnsi="Garamond" w:cs="Garamond"/>
          <w:color w:val="000000" w:themeColor="text1"/>
        </w:rPr>
        <w:t xml:space="preserve">re listed in </w:t>
      </w:r>
      <w:r w:rsidR="7624173D" w:rsidRPr="7906C3CC">
        <w:rPr>
          <w:rFonts w:ascii="Garamond" w:eastAsia="Garamond" w:hAnsi="Garamond" w:cs="Garamond"/>
          <w:i/>
          <w:iCs/>
          <w:color w:val="000000" w:themeColor="text1"/>
        </w:rPr>
        <w:t>Table A2</w:t>
      </w:r>
      <w:r w:rsidR="7624173D" w:rsidRPr="7906C3CC">
        <w:rPr>
          <w:rFonts w:ascii="Garamond" w:eastAsia="Garamond" w:hAnsi="Garamond" w:cs="Garamond"/>
          <w:color w:val="000000" w:themeColor="text1"/>
        </w:rPr>
        <w:t>, and their respective R</w:t>
      </w:r>
      <w:r w:rsidR="7624173D" w:rsidRPr="7906C3CC">
        <w:rPr>
          <w:rFonts w:ascii="Garamond" w:eastAsia="Garamond" w:hAnsi="Garamond" w:cs="Garamond"/>
          <w:color w:val="000000" w:themeColor="text1"/>
          <w:vertAlign w:val="superscript"/>
        </w:rPr>
        <w:t>2</w:t>
      </w:r>
      <w:r w:rsidR="7624173D" w:rsidRPr="7906C3CC">
        <w:rPr>
          <w:rFonts w:ascii="Garamond" w:eastAsia="Garamond" w:hAnsi="Garamond" w:cs="Garamond"/>
          <w:color w:val="000000" w:themeColor="text1"/>
        </w:rPr>
        <w:t xml:space="preserve"> values are listed in Table 3.</w:t>
      </w:r>
      <w:r w:rsidR="12A1202F" w:rsidRPr="7906C3CC">
        <w:rPr>
          <w:rFonts w:ascii="Garamond" w:eastAsia="Garamond" w:hAnsi="Garamond" w:cs="Garamond"/>
          <w:color w:val="000000" w:themeColor="text1"/>
        </w:rPr>
        <w:t xml:space="preserve"> </w:t>
      </w:r>
      <w:r w:rsidRPr="7906C3CC">
        <w:rPr>
          <w:rFonts w:ascii="Garamond" w:eastAsia="Garamond" w:hAnsi="Garamond" w:cs="Garamond"/>
          <w:color w:val="000000" w:themeColor="text1"/>
        </w:rPr>
        <w:t>Soybean</w:t>
      </w:r>
      <w:r w:rsidR="521A9E12" w:rsidRPr="7906C3CC">
        <w:rPr>
          <w:rFonts w:ascii="Garamond" w:eastAsia="Garamond" w:hAnsi="Garamond" w:cs="Garamond"/>
          <w:color w:val="000000" w:themeColor="text1"/>
        </w:rPr>
        <w:t>s</w:t>
      </w:r>
      <w:r w:rsidRPr="7906C3CC">
        <w:rPr>
          <w:rFonts w:ascii="Garamond" w:eastAsia="Garamond" w:hAnsi="Garamond" w:cs="Garamond"/>
          <w:color w:val="000000" w:themeColor="text1"/>
        </w:rPr>
        <w:t xml:space="preserve"> consistently exhibited </w:t>
      </w:r>
      <w:r w:rsidR="00A55FDE">
        <w:rPr>
          <w:rFonts w:ascii="Garamond" w:eastAsia="Garamond" w:hAnsi="Garamond" w:cs="Garamond"/>
          <w:color w:val="000000" w:themeColor="text1"/>
        </w:rPr>
        <w:t xml:space="preserve">a </w:t>
      </w:r>
      <w:r w:rsidRPr="7906C3CC">
        <w:rPr>
          <w:rFonts w:ascii="Garamond" w:eastAsia="Garamond" w:hAnsi="Garamond" w:cs="Garamond"/>
          <w:color w:val="000000" w:themeColor="text1"/>
        </w:rPr>
        <w:t>moderately strong positive correlation for each zone, with R</w:t>
      </w:r>
      <w:r w:rsidRPr="7906C3CC">
        <w:rPr>
          <w:rFonts w:ascii="Garamond" w:eastAsia="Garamond" w:hAnsi="Garamond" w:cs="Garamond"/>
          <w:color w:val="000000" w:themeColor="text1"/>
          <w:vertAlign w:val="superscript"/>
        </w:rPr>
        <w:t>2</w:t>
      </w:r>
      <w:r w:rsidRPr="7906C3CC">
        <w:rPr>
          <w:rFonts w:ascii="Garamond" w:eastAsia="Garamond" w:hAnsi="Garamond" w:cs="Garamond"/>
          <w:color w:val="000000" w:themeColor="text1"/>
        </w:rPr>
        <w:t xml:space="preserve"> values ranging from 0.64 in </w:t>
      </w:r>
      <w:r w:rsidR="4E3C01A3" w:rsidRPr="7906C3CC">
        <w:rPr>
          <w:rFonts w:ascii="Garamond" w:eastAsia="Garamond" w:hAnsi="Garamond" w:cs="Garamond"/>
          <w:color w:val="000000" w:themeColor="text1"/>
        </w:rPr>
        <w:t>Z</w:t>
      </w:r>
      <w:r w:rsidRPr="7906C3CC">
        <w:rPr>
          <w:rFonts w:ascii="Garamond" w:eastAsia="Garamond" w:hAnsi="Garamond" w:cs="Garamond"/>
          <w:color w:val="000000" w:themeColor="text1"/>
        </w:rPr>
        <w:t xml:space="preserve">one 6 to 0.95 in </w:t>
      </w:r>
      <w:r w:rsidR="1DF49DA1" w:rsidRPr="7906C3CC">
        <w:rPr>
          <w:rFonts w:ascii="Garamond" w:eastAsia="Garamond" w:hAnsi="Garamond" w:cs="Garamond"/>
          <w:color w:val="000000" w:themeColor="text1"/>
        </w:rPr>
        <w:t>Z</w:t>
      </w:r>
      <w:r w:rsidRPr="7906C3CC">
        <w:rPr>
          <w:rFonts w:ascii="Garamond" w:eastAsia="Garamond" w:hAnsi="Garamond" w:cs="Garamond"/>
          <w:color w:val="000000" w:themeColor="text1"/>
        </w:rPr>
        <w:t>one 9. Corn is the most variable crop, with an R</w:t>
      </w:r>
      <w:r w:rsidRPr="7906C3CC">
        <w:rPr>
          <w:rFonts w:ascii="Garamond" w:eastAsia="Garamond" w:hAnsi="Garamond" w:cs="Garamond"/>
          <w:color w:val="000000" w:themeColor="text1"/>
          <w:vertAlign w:val="superscript"/>
        </w:rPr>
        <w:t>2</w:t>
      </w:r>
      <w:r w:rsidRPr="7906C3CC">
        <w:rPr>
          <w:rFonts w:ascii="Garamond" w:eastAsia="Garamond" w:hAnsi="Garamond" w:cs="Garamond"/>
          <w:color w:val="000000" w:themeColor="text1"/>
        </w:rPr>
        <w:t xml:space="preserve"> value of 0.90 in </w:t>
      </w:r>
      <w:r w:rsidR="6E99E289" w:rsidRPr="7906C3CC">
        <w:rPr>
          <w:rFonts w:ascii="Garamond" w:eastAsia="Garamond" w:hAnsi="Garamond" w:cs="Garamond"/>
          <w:color w:val="000000" w:themeColor="text1"/>
        </w:rPr>
        <w:t>Z</w:t>
      </w:r>
      <w:r w:rsidRPr="7906C3CC">
        <w:rPr>
          <w:rFonts w:ascii="Garamond" w:eastAsia="Garamond" w:hAnsi="Garamond" w:cs="Garamond"/>
          <w:color w:val="000000" w:themeColor="text1"/>
        </w:rPr>
        <w:t>one 3, but R</w:t>
      </w:r>
      <w:r w:rsidRPr="7906C3CC">
        <w:rPr>
          <w:rFonts w:ascii="Garamond" w:eastAsia="Garamond" w:hAnsi="Garamond" w:cs="Garamond"/>
          <w:color w:val="000000" w:themeColor="text1"/>
          <w:vertAlign w:val="superscript"/>
        </w:rPr>
        <w:t>2</w:t>
      </w:r>
      <w:r w:rsidRPr="7906C3CC">
        <w:rPr>
          <w:rFonts w:ascii="Garamond" w:eastAsia="Garamond" w:hAnsi="Garamond" w:cs="Garamond"/>
          <w:color w:val="000000" w:themeColor="text1"/>
        </w:rPr>
        <w:t xml:space="preserve"> values of 0.0013 and 0.21 in </w:t>
      </w:r>
      <w:r w:rsidR="0D87C43C" w:rsidRPr="7906C3CC">
        <w:rPr>
          <w:rFonts w:ascii="Garamond" w:eastAsia="Garamond" w:hAnsi="Garamond" w:cs="Garamond"/>
          <w:color w:val="000000" w:themeColor="text1"/>
        </w:rPr>
        <w:t>Z</w:t>
      </w:r>
      <w:r w:rsidRPr="7906C3CC">
        <w:rPr>
          <w:rFonts w:ascii="Garamond" w:eastAsia="Garamond" w:hAnsi="Garamond" w:cs="Garamond"/>
          <w:color w:val="000000" w:themeColor="text1"/>
        </w:rPr>
        <w:t>ones 6 and 8. Wheat consistently exhibited very poor correlation for each zone, with R</w:t>
      </w:r>
      <w:r w:rsidRPr="7906C3CC">
        <w:rPr>
          <w:rFonts w:ascii="Garamond" w:eastAsia="Garamond" w:hAnsi="Garamond" w:cs="Garamond"/>
          <w:color w:val="000000" w:themeColor="text1"/>
          <w:vertAlign w:val="superscript"/>
        </w:rPr>
        <w:t>2</w:t>
      </w:r>
      <w:r w:rsidRPr="7906C3CC">
        <w:rPr>
          <w:rFonts w:ascii="Garamond" w:eastAsia="Garamond" w:hAnsi="Garamond" w:cs="Garamond"/>
          <w:color w:val="000000" w:themeColor="text1"/>
        </w:rPr>
        <w:t xml:space="preserve"> values as low as 0.0002 in </w:t>
      </w:r>
      <w:r w:rsidR="6B56ED47" w:rsidRPr="7906C3CC">
        <w:rPr>
          <w:rFonts w:ascii="Garamond" w:eastAsia="Garamond" w:hAnsi="Garamond" w:cs="Garamond"/>
          <w:color w:val="000000" w:themeColor="text1"/>
        </w:rPr>
        <w:t>Z</w:t>
      </w:r>
      <w:r w:rsidRPr="7906C3CC">
        <w:rPr>
          <w:rFonts w:ascii="Garamond" w:eastAsia="Garamond" w:hAnsi="Garamond" w:cs="Garamond"/>
          <w:color w:val="000000" w:themeColor="text1"/>
        </w:rPr>
        <w:t xml:space="preserve">one 3, with the highest value being 0.1992 in </w:t>
      </w:r>
      <w:r w:rsidR="333856BA" w:rsidRPr="7906C3CC">
        <w:rPr>
          <w:rFonts w:ascii="Garamond" w:eastAsia="Garamond" w:hAnsi="Garamond" w:cs="Garamond"/>
          <w:color w:val="000000" w:themeColor="text1"/>
        </w:rPr>
        <w:t>Z</w:t>
      </w:r>
      <w:r w:rsidRPr="7906C3CC">
        <w:rPr>
          <w:rFonts w:ascii="Garamond" w:eastAsia="Garamond" w:hAnsi="Garamond" w:cs="Garamond"/>
          <w:color w:val="000000" w:themeColor="text1"/>
        </w:rPr>
        <w:t xml:space="preserve">one 6. </w:t>
      </w:r>
    </w:p>
    <w:p w14:paraId="396070BA" w14:textId="2D417A7B" w:rsidR="37AC2277" w:rsidRDefault="37AC2277" w:rsidP="7906C3CC">
      <w:pPr>
        <w:spacing w:after="0" w:line="240" w:lineRule="auto"/>
        <w:rPr>
          <w:rFonts w:ascii="Garamond" w:eastAsia="Garamond" w:hAnsi="Garamond" w:cs="Garamond"/>
          <w:i/>
          <w:iCs/>
          <w:color w:val="000000" w:themeColor="text1"/>
        </w:rPr>
      </w:pPr>
    </w:p>
    <w:p w14:paraId="25EFAFB3" w14:textId="5FD17CBA" w:rsidR="35741390" w:rsidRDefault="5AFB99D3" w:rsidP="7906C3CC">
      <w:pPr>
        <w:spacing w:after="0" w:line="240" w:lineRule="auto"/>
        <w:rPr>
          <w:rFonts w:ascii="Garamond" w:eastAsia="Garamond" w:hAnsi="Garamond" w:cs="Garamond"/>
          <w:color w:val="000000" w:themeColor="text1"/>
        </w:rPr>
      </w:pPr>
      <w:r w:rsidRPr="7906C3CC">
        <w:rPr>
          <w:rFonts w:ascii="Garamond" w:eastAsia="Garamond" w:hAnsi="Garamond" w:cs="Garamond"/>
          <w:color w:val="000000" w:themeColor="text1"/>
        </w:rPr>
        <w:t xml:space="preserve">Table </w:t>
      </w:r>
      <w:r w:rsidR="05DF97E7" w:rsidRPr="7906C3CC">
        <w:rPr>
          <w:rFonts w:ascii="Garamond" w:eastAsia="Garamond" w:hAnsi="Garamond" w:cs="Garamond"/>
          <w:color w:val="000000" w:themeColor="text1"/>
        </w:rPr>
        <w:t>3</w:t>
      </w:r>
    </w:p>
    <w:p w14:paraId="088F61E2" w14:textId="78F0260E" w:rsidR="5AFB99D3" w:rsidRDefault="5AFB99D3" w:rsidP="7906C3CC">
      <w:pPr>
        <w:spacing w:after="0" w:line="240" w:lineRule="auto"/>
        <w:rPr>
          <w:rFonts w:ascii="Garamond" w:eastAsia="Garamond" w:hAnsi="Garamond" w:cs="Garamond"/>
          <w:i/>
          <w:iCs/>
          <w:color w:val="000000" w:themeColor="text1"/>
        </w:rPr>
      </w:pPr>
      <w:r w:rsidRPr="7906C3CC">
        <w:rPr>
          <w:rFonts w:ascii="Garamond" w:eastAsia="Garamond" w:hAnsi="Garamond" w:cs="Garamond"/>
          <w:i/>
          <w:iCs/>
          <w:color w:val="000000" w:themeColor="text1"/>
        </w:rPr>
        <w:t>List of R</w:t>
      </w:r>
      <w:r w:rsidRPr="7906C3CC">
        <w:rPr>
          <w:rFonts w:ascii="Garamond" w:eastAsia="Garamond" w:hAnsi="Garamond" w:cs="Garamond"/>
          <w:i/>
          <w:iCs/>
          <w:color w:val="000000" w:themeColor="text1"/>
          <w:vertAlign w:val="superscript"/>
        </w:rPr>
        <w:t>2</w:t>
      </w:r>
      <w:r w:rsidRPr="7906C3CC">
        <w:rPr>
          <w:rFonts w:ascii="Garamond" w:eastAsia="Garamond" w:hAnsi="Garamond" w:cs="Garamond"/>
          <w:i/>
          <w:iCs/>
          <w:color w:val="000000" w:themeColor="text1"/>
        </w:rPr>
        <w:t xml:space="preserve"> values</w:t>
      </w:r>
      <w:r w:rsidR="6E63D610" w:rsidRPr="7906C3CC">
        <w:rPr>
          <w:rFonts w:ascii="Garamond" w:eastAsia="Garamond" w:hAnsi="Garamond" w:cs="Garamond"/>
          <w:i/>
          <w:iCs/>
          <w:color w:val="000000" w:themeColor="text1"/>
        </w:rPr>
        <w:t xml:space="preserve"> for each crop type and zone.</w:t>
      </w:r>
    </w:p>
    <w:tbl>
      <w:tblPr>
        <w:tblStyle w:val="TableGrid"/>
        <w:tblW w:w="6300" w:type="dxa"/>
        <w:jc w:val="center"/>
        <w:tblInd w:w="0" w:type="dxa"/>
        <w:tblLayout w:type="fixed"/>
        <w:tblLook w:val="06A0" w:firstRow="1" w:lastRow="0" w:firstColumn="1" w:lastColumn="0" w:noHBand="1" w:noVBand="1"/>
      </w:tblPr>
      <w:tblGrid>
        <w:gridCol w:w="825"/>
        <w:gridCol w:w="1825"/>
        <w:gridCol w:w="1825"/>
        <w:gridCol w:w="1825"/>
      </w:tblGrid>
      <w:tr w:rsidR="37AC2277" w14:paraId="1C851B8F" w14:textId="77777777" w:rsidTr="7906C3CC">
        <w:trPr>
          <w:jc w:val="center"/>
        </w:trPr>
        <w:tc>
          <w:tcPr>
            <w:tcW w:w="825" w:type="dxa"/>
          </w:tcPr>
          <w:p w14:paraId="06A22892" w14:textId="77777777" w:rsidR="00D97C9B" w:rsidRDefault="00D97C9B"/>
        </w:tc>
        <w:tc>
          <w:tcPr>
            <w:tcW w:w="1825" w:type="dxa"/>
            <w:vAlign w:val="center"/>
          </w:tcPr>
          <w:p w14:paraId="20EB2E6E" w14:textId="02165AB8" w:rsidR="36F975F7" w:rsidRDefault="36F975F7"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Soybean</w:t>
            </w:r>
            <w:r w:rsidR="2F662BC3" w:rsidRPr="7906C3CC">
              <w:rPr>
                <w:rFonts w:ascii="Garamond" w:eastAsia="Garamond" w:hAnsi="Garamond" w:cs="Garamond"/>
                <w:b/>
                <w:bCs/>
                <w:color w:val="000000" w:themeColor="text1"/>
              </w:rPr>
              <w:t>s</w:t>
            </w:r>
          </w:p>
        </w:tc>
        <w:tc>
          <w:tcPr>
            <w:tcW w:w="1825" w:type="dxa"/>
            <w:vAlign w:val="center"/>
          </w:tcPr>
          <w:p w14:paraId="57DE7C49" w14:textId="6E540018" w:rsidR="36F975F7" w:rsidRDefault="36F975F7"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Corn</w:t>
            </w:r>
          </w:p>
        </w:tc>
        <w:tc>
          <w:tcPr>
            <w:tcW w:w="1825" w:type="dxa"/>
            <w:vAlign w:val="center"/>
          </w:tcPr>
          <w:p w14:paraId="064C255F" w14:textId="2810BC49" w:rsidR="36F975F7" w:rsidRDefault="36F975F7"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Wheat</w:t>
            </w:r>
          </w:p>
        </w:tc>
      </w:tr>
      <w:tr w:rsidR="37AC2277" w14:paraId="17332770" w14:textId="77777777" w:rsidTr="7906C3CC">
        <w:trPr>
          <w:trHeight w:val="465"/>
          <w:jc w:val="center"/>
        </w:trPr>
        <w:tc>
          <w:tcPr>
            <w:tcW w:w="825" w:type="dxa"/>
            <w:vAlign w:val="center"/>
          </w:tcPr>
          <w:p w14:paraId="668FADEB" w14:textId="1E4ECD9C" w:rsidR="6E041E84" w:rsidRDefault="2717B392" w:rsidP="7906C3CC">
            <w:pPr>
              <w:rPr>
                <w:rFonts w:ascii="Garamond" w:eastAsia="Garamond" w:hAnsi="Garamond" w:cs="Garamond"/>
                <w:b/>
                <w:bCs/>
                <w:color w:val="000000" w:themeColor="text1"/>
              </w:rPr>
            </w:pPr>
            <w:r w:rsidRPr="7906C3CC">
              <w:rPr>
                <w:rFonts w:ascii="Garamond" w:eastAsia="Garamond" w:hAnsi="Garamond" w:cs="Garamond"/>
                <w:b/>
                <w:bCs/>
                <w:color w:val="000000" w:themeColor="text1"/>
              </w:rPr>
              <w:t>Zon</w:t>
            </w:r>
            <w:r w:rsidR="1AAE2691" w:rsidRPr="7906C3CC">
              <w:rPr>
                <w:rFonts w:ascii="Garamond" w:eastAsia="Garamond" w:hAnsi="Garamond" w:cs="Garamond"/>
                <w:b/>
                <w:bCs/>
                <w:color w:val="000000" w:themeColor="text1"/>
              </w:rPr>
              <w:t>e</w:t>
            </w:r>
          </w:p>
        </w:tc>
        <w:tc>
          <w:tcPr>
            <w:tcW w:w="1825" w:type="dxa"/>
            <w:tcBorders>
              <w:left w:val="none" w:sz="4" w:space="0" w:color="000000" w:themeColor="text1"/>
            </w:tcBorders>
            <w:vAlign w:val="center"/>
          </w:tcPr>
          <w:p w14:paraId="4534E6DE" w14:textId="69630985" w:rsidR="6E041E84" w:rsidRDefault="6E041E8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R</w:t>
            </w:r>
            <w:r w:rsidRPr="37AC2277">
              <w:rPr>
                <w:rFonts w:ascii="Garamond" w:eastAsia="Garamond" w:hAnsi="Garamond" w:cs="Garamond"/>
                <w:color w:val="000000" w:themeColor="text1"/>
                <w:vertAlign w:val="superscript"/>
              </w:rPr>
              <w:t>2</w:t>
            </w:r>
          </w:p>
        </w:tc>
        <w:tc>
          <w:tcPr>
            <w:tcW w:w="1825" w:type="dxa"/>
            <w:tcBorders>
              <w:left w:val="none" w:sz="4" w:space="0" w:color="000000" w:themeColor="text1"/>
            </w:tcBorders>
            <w:vAlign w:val="center"/>
          </w:tcPr>
          <w:p w14:paraId="0D65F49F" w14:textId="69630985" w:rsidR="37AC2277" w:rsidRDefault="37AC2277"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R</w:t>
            </w:r>
            <w:r w:rsidRPr="37AC2277">
              <w:rPr>
                <w:rFonts w:ascii="Garamond" w:eastAsia="Garamond" w:hAnsi="Garamond" w:cs="Garamond"/>
                <w:color w:val="000000" w:themeColor="text1"/>
                <w:vertAlign w:val="superscript"/>
              </w:rPr>
              <w:t>2</w:t>
            </w:r>
          </w:p>
        </w:tc>
        <w:tc>
          <w:tcPr>
            <w:tcW w:w="1825" w:type="dxa"/>
            <w:tcBorders>
              <w:left w:val="none" w:sz="4" w:space="0" w:color="000000" w:themeColor="text1"/>
            </w:tcBorders>
            <w:vAlign w:val="center"/>
          </w:tcPr>
          <w:p w14:paraId="23440555" w14:textId="69630985" w:rsidR="37AC2277" w:rsidRDefault="37AC2277"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R</w:t>
            </w:r>
            <w:r w:rsidRPr="37AC2277">
              <w:rPr>
                <w:rFonts w:ascii="Garamond" w:eastAsia="Garamond" w:hAnsi="Garamond" w:cs="Garamond"/>
                <w:color w:val="000000" w:themeColor="text1"/>
                <w:vertAlign w:val="superscript"/>
              </w:rPr>
              <w:t>2</w:t>
            </w:r>
          </w:p>
        </w:tc>
      </w:tr>
      <w:tr w:rsidR="37AC2277" w14:paraId="03C01611" w14:textId="77777777" w:rsidTr="7906C3CC">
        <w:trPr>
          <w:jc w:val="center"/>
        </w:trPr>
        <w:tc>
          <w:tcPr>
            <w:tcW w:w="825" w:type="dxa"/>
            <w:tcBorders>
              <w:bottom w:val="none" w:sz="4" w:space="0" w:color="000000" w:themeColor="text1"/>
            </w:tcBorders>
            <w:vAlign w:val="center"/>
          </w:tcPr>
          <w:p w14:paraId="588F2479" w14:textId="1C43D9C3"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3</w:t>
            </w:r>
          </w:p>
        </w:tc>
        <w:tc>
          <w:tcPr>
            <w:tcW w:w="1825" w:type="dxa"/>
            <w:tcBorders>
              <w:left w:val="none" w:sz="4" w:space="0" w:color="FFFFFF" w:themeColor="background1"/>
              <w:bottom w:val="none" w:sz="4" w:space="0" w:color="000000" w:themeColor="text1"/>
            </w:tcBorders>
            <w:vAlign w:val="center"/>
          </w:tcPr>
          <w:p w14:paraId="0862DCDB" w14:textId="4A460D60" w:rsidR="61EC388D" w:rsidRDefault="61EC388D"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0.8036</w:t>
            </w:r>
          </w:p>
        </w:tc>
        <w:tc>
          <w:tcPr>
            <w:tcW w:w="1825" w:type="dxa"/>
            <w:tcBorders>
              <w:left w:val="none" w:sz="4" w:space="0" w:color="000000" w:themeColor="text1"/>
              <w:bottom w:val="none" w:sz="4" w:space="0" w:color="000000" w:themeColor="text1"/>
            </w:tcBorders>
            <w:vAlign w:val="center"/>
          </w:tcPr>
          <w:p w14:paraId="38EC357E" w14:textId="0537675A" w:rsidR="61EC388D" w:rsidRDefault="61EC388D"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0.9014</w:t>
            </w:r>
          </w:p>
        </w:tc>
        <w:tc>
          <w:tcPr>
            <w:tcW w:w="1825" w:type="dxa"/>
            <w:tcBorders>
              <w:left w:val="none" w:sz="4" w:space="0" w:color="000000" w:themeColor="text1"/>
              <w:bottom w:val="none" w:sz="4" w:space="0" w:color="000000" w:themeColor="text1"/>
            </w:tcBorders>
            <w:vAlign w:val="center"/>
          </w:tcPr>
          <w:p w14:paraId="70C88A40" w14:textId="3DC3F3B6" w:rsidR="61EC388D" w:rsidRDefault="61EC388D"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0.0002</w:t>
            </w:r>
          </w:p>
        </w:tc>
      </w:tr>
      <w:tr w:rsidR="37AC2277" w14:paraId="7DA8EED2" w14:textId="77777777" w:rsidTr="7906C3CC">
        <w:trPr>
          <w:jc w:val="center"/>
        </w:trPr>
        <w:tc>
          <w:tcPr>
            <w:tcW w:w="825" w:type="dxa"/>
            <w:tcBorders>
              <w:top w:val="none" w:sz="4" w:space="0" w:color="000000" w:themeColor="text1"/>
              <w:bottom w:val="none" w:sz="4" w:space="0" w:color="000000" w:themeColor="text1"/>
            </w:tcBorders>
            <w:vAlign w:val="center"/>
          </w:tcPr>
          <w:p w14:paraId="6ACA7812" w14:textId="11F91EF4"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4</w:t>
            </w:r>
          </w:p>
        </w:tc>
        <w:tc>
          <w:tcPr>
            <w:tcW w:w="1825" w:type="dxa"/>
            <w:tcBorders>
              <w:top w:val="none" w:sz="4" w:space="0" w:color="000000" w:themeColor="text1"/>
              <w:left w:val="none" w:sz="4" w:space="0" w:color="000000" w:themeColor="text1"/>
              <w:bottom w:val="none" w:sz="4" w:space="0" w:color="000000" w:themeColor="text1"/>
            </w:tcBorders>
            <w:vAlign w:val="center"/>
          </w:tcPr>
          <w:p w14:paraId="70CB7460" w14:textId="6DDF2D7E" w:rsidR="38FD41C5" w:rsidRDefault="38FD41C5"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0.7559</w:t>
            </w:r>
          </w:p>
        </w:tc>
        <w:tc>
          <w:tcPr>
            <w:tcW w:w="1825" w:type="dxa"/>
            <w:tcBorders>
              <w:top w:val="none" w:sz="4" w:space="0" w:color="000000" w:themeColor="text1"/>
              <w:left w:val="none" w:sz="4" w:space="0" w:color="000000" w:themeColor="text1"/>
              <w:bottom w:val="none" w:sz="4" w:space="0" w:color="000000" w:themeColor="text1"/>
            </w:tcBorders>
            <w:vAlign w:val="center"/>
          </w:tcPr>
          <w:p w14:paraId="153995BC" w14:textId="69AA5342" w:rsidR="38FD41C5" w:rsidRDefault="38FD41C5"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0.4694</w:t>
            </w:r>
          </w:p>
        </w:tc>
        <w:tc>
          <w:tcPr>
            <w:tcW w:w="1825" w:type="dxa"/>
            <w:tcBorders>
              <w:top w:val="none" w:sz="4" w:space="0" w:color="000000" w:themeColor="text1"/>
              <w:left w:val="none" w:sz="4" w:space="0" w:color="000000" w:themeColor="text1"/>
              <w:bottom w:val="none" w:sz="4" w:space="0" w:color="000000" w:themeColor="text1"/>
            </w:tcBorders>
            <w:vAlign w:val="center"/>
          </w:tcPr>
          <w:p w14:paraId="495C9EC8" w14:textId="796927E8" w:rsidR="38FD41C5" w:rsidRDefault="38FD41C5"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0.0308</w:t>
            </w:r>
          </w:p>
        </w:tc>
      </w:tr>
      <w:tr w:rsidR="37AC2277" w14:paraId="306A9A9C" w14:textId="77777777" w:rsidTr="7906C3CC">
        <w:trPr>
          <w:jc w:val="center"/>
        </w:trPr>
        <w:tc>
          <w:tcPr>
            <w:tcW w:w="825" w:type="dxa"/>
            <w:tcBorders>
              <w:top w:val="none" w:sz="4" w:space="0" w:color="000000" w:themeColor="text1"/>
              <w:bottom w:val="none" w:sz="4" w:space="0" w:color="000000" w:themeColor="text1"/>
            </w:tcBorders>
            <w:vAlign w:val="center"/>
          </w:tcPr>
          <w:p w14:paraId="405F874E" w14:textId="5D7449A4"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lastRenderedPageBreak/>
              <w:t>6</w:t>
            </w:r>
          </w:p>
        </w:tc>
        <w:tc>
          <w:tcPr>
            <w:tcW w:w="1825" w:type="dxa"/>
            <w:tcBorders>
              <w:top w:val="none" w:sz="4" w:space="0" w:color="000000" w:themeColor="text1"/>
              <w:left w:val="none" w:sz="4" w:space="0" w:color="000000" w:themeColor="text1"/>
              <w:bottom w:val="none" w:sz="4" w:space="0" w:color="000000" w:themeColor="text1"/>
            </w:tcBorders>
            <w:vAlign w:val="center"/>
          </w:tcPr>
          <w:p w14:paraId="676CF820" w14:textId="277D32E8" w:rsidR="7FF94403" w:rsidRDefault="7FF94403"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0.647</w:t>
            </w:r>
          </w:p>
        </w:tc>
        <w:tc>
          <w:tcPr>
            <w:tcW w:w="1825" w:type="dxa"/>
            <w:tcBorders>
              <w:top w:val="none" w:sz="4" w:space="0" w:color="000000" w:themeColor="text1"/>
              <w:left w:val="none" w:sz="4" w:space="0" w:color="000000" w:themeColor="text1"/>
              <w:bottom w:val="none" w:sz="4" w:space="0" w:color="000000" w:themeColor="text1"/>
            </w:tcBorders>
            <w:vAlign w:val="center"/>
          </w:tcPr>
          <w:p w14:paraId="4DC5FF59" w14:textId="71997863" w:rsidR="7FF94403" w:rsidRDefault="7FF94403"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0.0013</w:t>
            </w:r>
          </w:p>
        </w:tc>
        <w:tc>
          <w:tcPr>
            <w:tcW w:w="1825" w:type="dxa"/>
            <w:tcBorders>
              <w:top w:val="none" w:sz="4" w:space="0" w:color="000000" w:themeColor="text1"/>
              <w:left w:val="none" w:sz="4" w:space="0" w:color="000000" w:themeColor="text1"/>
              <w:bottom w:val="none" w:sz="4" w:space="0" w:color="000000" w:themeColor="text1"/>
            </w:tcBorders>
            <w:vAlign w:val="center"/>
          </w:tcPr>
          <w:p w14:paraId="02A19A55" w14:textId="006ABA7A" w:rsidR="7FF94403" w:rsidRDefault="7FF94403"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0.1992</w:t>
            </w:r>
          </w:p>
        </w:tc>
      </w:tr>
      <w:tr w:rsidR="37AC2277" w14:paraId="154AC1B1" w14:textId="77777777" w:rsidTr="7906C3CC">
        <w:trPr>
          <w:jc w:val="center"/>
        </w:trPr>
        <w:tc>
          <w:tcPr>
            <w:tcW w:w="825" w:type="dxa"/>
            <w:tcBorders>
              <w:top w:val="none" w:sz="4" w:space="0" w:color="000000" w:themeColor="text1"/>
              <w:bottom w:val="none" w:sz="4" w:space="0" w:color="000000" w:themeColor="text1"/>
            </w:tcBorders>
            <w:vAlign w:val="center"/>
          </w:tcPr>
          <w:p w14:paraId="68A3C3C8" w14:textId="49F134B2"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7</w:t>
            </w:r>
          </w:p>
        </w:tc>
        <w:tc>
          <w:tcPr>
            <w:tcW w:w="1825" w:type="dxa"/>
            <w:tcBorders>
              <w:top w:val="none" w:sz="4" w:space="0" w:color="000000" w:themeColor="text1"/>
              <w:left w:val="none" w:sz="4" w:space="0" w:color="000000" w:themeColor="text1"/>
              <w:bottom w:val="none" w:sz="4" w:space="0" w:color="000000" w:themeColor="text1"/>
            </w:tcBorders>
            <w:vAlign w:val="center"/>
          </w:tcPr>
          <w:p w14:paraId="074B8EC9" w14:textId="639D96AB" w:rsidR="628AE54F" w:rsidRDefault="628AE54F"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0.7613</w:t>
            </w:r>
          </w:p>
        </w:tc>
        <w:tc>
          <w:tcPr>
            <w:tcW w:w="1825" w:type="dxa"/>
            <w:tcBorders>
              <w:top w:val="none" w:sz="4" w:space="0" w:color="000000" w:themeColor="text1"/>
              <w:left w:val="none" w:sz="4" w:space="0" w:color="000000" w:themeColor="text1"/>
              <w:bottom w:val="none" w:sz="4" w:space="0" w:color="000000" w:themeColor="text1"/>
            </w:tcBorders>
            <w:vAlign w:val="center"/>
          </w:tcPr>
          <w:p w14:paraId="49D2E1E0" w14:textId="37E370F6" w:rsidR="628AE54F" w:rsidRDefault="628AE54F"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0.0961</w:t>
            </w:r>
          </w:p>
        </w:tc>
        <w:tc>
          <w:tcPr>
            <w:tcW w:w="1825" w:type="dxa"/>
            <w:tcBorders>
              <w:top w:val="none" w:sz="4" w:space="0" w:color="000000" w:themeColor="text1"/>
              <w:left w:val="none" w:sz="4" w:space="0" w:color="000000" w:themeColor="text1"/>
              <w:bottom w:val="none" w:sz="4" w:space="0" w:color="000000" w:themeColor="text1"/>
            </w:tcBorders>
            <w:vAlign w:val="center"/>
          </w:tcPr>
          <w:p w14:paraId="3DF9EA74" w14:textId="05E5F6AD" w:rsidR="628AE54F" w:rsidRDefault="628AE54F"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0.0031</w:t>
            </w:r>
          </w:p>
        </w:tc>
      </w:tr>
      <w:tr w:rsidR="37AC2277" w14:paraId="5D9D11F1" w14:textId="77777777" w:rsidTr="7906C3CC">
        <w:trPr>
          <w:jc w:val="center"/>
        </w:trPr>
        <w:tc>
          <w:tcPr>
            <w:tcW w:w="825" w:type="dxa"/>
            <w:tcBorders>
              <w:top w:val="none" w:sz="4" w:space="0" w:color="000000" w:themeColor="text1"/>
              <w:bottom w:val="none" w:sz="4" w:space="0" w:color="000000" w:themeColor="text1"/>
            </w:tcBorders>
            <w:vAlign w:val="center"/>
          </w:tcPr>
          <w:p w14:paraId="02460368" w14:textId="5379BED8"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8</w:t>
            </w:r>
          </w:p>
        </w:tc>
        <w:tc>
          <w:tcPr>
            <w:tcW w:w="1825" w:type="dxa"/>
            <w:tcBorders>
              <w:top w:val="none" w:sz="4" w:space="0" w:color="000000" w:themeColor="text1"/>
              <w:left w:val="none" w:sz="4" w:space="0" w:color="000000" w:themeColor="text1"/>
              <w:bottom w:val="none" w:sz="4" w:space="0" w:color="000000" w:themeColor="text1"/>
            </w:tcBorders>
            <w:vAlign w:val="center"/>
          </w:tcPr>
          <w:p w14:paraId="25D213ED" w14:textId="5396D65D" w:rsidR="284CA80C" w:rsidRDefault="284CA80C"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0.9282</w:t>
            </w:r>
          </w:p>
        </w:tc>
        <w:tc>
          <w:tcPr>
            <w:tcW w:w="1825" w:type="dxa"/>
            <w:tcBorders>
              <w:top w:val="none" w:sz="4" w:space="0" w:color="000000" w:themeColor="text1"/>
              <w:left w:val="none" w:sz="4" w:space="0" w:color="000000" w:themeColor="text1"/>
              <w:bottom w:val="none" w:sz="4" w:space="0" w:color="000000" w:themeColor="text1"/>
            </w:tcBorders>
            <w:vAlign w:val="center"/>
          </w:tcPr>
          <w:p w14:paraId="36F723E4" w14:textId="7280512C" w:rsidR="284CA80C" w:rsidRDefault="284CA80C"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0.021</w:t>
            </w:r>
          </w:p>
        </w:tc>
        <w:tc>
          <w:tcPr>
            <w:tcW w:w="1825" w:type="dxa"/>
            <w:tcBorders>
              <w:top w:val="none" w:sz="4" w:space="0" w:color="000000" w:themeColor="text1"/>
              <w:left w:val="none" w:sz="4" w:space="0" w:color="000000" w:themeColor="text1"/>
              <w:bottom w:val="none" w:sz="4" w:space="0" w:color="000000" w:themeColor="text1"/>
            </w:tcBorders>
            <w:vAlign w:val="center"/>
          </w:tcPr>
          <w:p w14:paraId="7857C8F6" w14:textId="0A6A4965" w:rsidR="284CA80C" w:rsidRDefault="284CA80C"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0.1854</w:t>
            </w:r>
          </w:p>
        </w:tc>
      </w:tr>
      <w:tr w:rsidR="37AC2277" w14:paraId="7AA6F264" w14:textId="77777777" w:rsidTr="7906C3CC">
        <w:trPr>
          <w:jc w:val="center"/>
        </w:trPr>
        <w:tc>
          <w:tcPr>
            <w:tcW w:w="825" w:type="dxa"/>
            <w:tcBorders>
              <w:top w:val="none" w:sz="4" w:space="0" w:color="000000" w:themeColor="text1"/>
            </w:tcBorders>
            <w:vAlign w:val="center"/>
          </w:tcPr>
          <w:p w14:paraId="51E9AF20" w14:textId="365A2332" w:rsidR="34D8EA44" w:rsidRDefault="34D8EA4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9</w:t>
            </w:r>
          </w:p>
        </w:tc>
        <w:tc>
          <w:tcPr>
            <w:tcW w:w="1825" w:type="dxa"/>
            <w:tcBorders>
              <w:top w:val="none" w:sz="4" w:space="0" w:color="000000" w:themeColor="text1"/>
              <w:left w:val="none" w:sz="4" w:space="0" w:color="000000" w:themeColor="text1"/>
            </w:tcBorders>
            <w:vAlign w:val="center"/>
          </w:tcPr>
          <w:p w14:paraId="3FC7F220" w14:textId="69DC542B" w:rsidR="671D7254" w:rsidRDefault="671D725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0.9536</w:t>
            </w:r>
          </w:p>
        </w:tc>
        <w:tc>
          <w:tcPr>
            <w:tcW w:w="1825" w:type="dxa"/>
            <w:tcBorders>
              <w:top w:val="none" w:sz="4" w:space="0" w:color="000000" w:themeColor="text1"/>
              <w:left w:val="none" w:sz="4" w:space="0" w:color="000000" w:themeColor="text1"/>
            </w:tcBorders>
            <w:vAlign w:val="center"/>
          </w:tcPr>
          <w:p w14:paraId="1E2E7068" w14:textId="0ECBF47F" w:rsidR="671D7254" w:rsidRDefault="671D725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0.6331</w:t>
            </w:r>
          </w:p>
        </w:tc>
        <w:tc>
          <w:tcPr>
            <w:tcW w:w="1825" w:type="dxa"/>
            <w:tcBorders>
              <w:top w:val="none" w:sz="4" w:space="0" w:color="000000" w:themeColor="text1"/>
              <w:left w:val="none" w:sz="4" w:space="0" w:color="000000" w:themeColor="text1"/>
            </w:tcBorders>
            <w:vAlign w:val="center"/>
          </w:tcPr>
          <w:p w14:paraId="540484AF" w14:textId="192CDE31" w:rsidR="671D7254" w:rsidRDefault="671D7254" w:rsidP="37AC2277">
            <w:pPr>
              <w:jc w:val="center"/>
              <w:rPr>
                <w:rFonts w:ascii="Garamond" w:eastAsia="Garamond" w:hAnsi="Garamond" w:cs="Garamond"/>
                <w:color w:val="000000" w:themeColor="text1"/>
              </w:rPr>
            </w:pPr>
            <w:r w:rsidRPr="37AC2277">
              <w:rPr>
                <w:rFonts w:ascii="Garamond" w:eastAsia="Garamond" w:hAnsi="Garamond" w:cs="Garamond"/>
                <w:color w:val="000000" w:themeColor="text1"/>
              </w:rPr>
              <w:t>0.0644</w:t>
            </w:r>
          </w:p>
        </w:tc>
      </w:tr>
    </w:tbl>
    <w:p w14:paraId="420F8EAC" w14:textId="2E556DB8" w:rsidR="1231D2A7" w:rsidRDefault="1231D2A7" w:rsidP="37AC2277">
      <w:pPr>
        <w:spacing w:after="160" w:line="259" w:lineRule="auto"/>
        <w:jc w:val="center"/>
      </w:pPr>
    </w:p>
    <w:p w14:paraId="2AE3C44C" w14:textId="6F01A218" w:rsidR="0056152E" w:rsidRPr="0066138C" w:rsidRDefault="6A2B1C6B" w:rsidP="1060A7CD">
      <w:pPr>
        <w:spacing w:after="0" w:line="240" w:lineRule="auto"/>
        <w:rPr>
          <w:rFonts w:ascii="Garamond" w:eastAsia="Garamond" w:hAnsi="Garamond" w:cs="Garamond"/>
        </w:rPr>
      </w:pPr>
      <w:r w:rsidRPr="1060A7CD">
        <w:rPr>
          <w:rFonts w:ascii="Garamond" w:eastAsia="Garamond" w:hAnsi="Garamond" w:cs="Garamond"/>
          <w:color w:val="000000" w:themeColor="text1"/>
        </w:rPr>
        <w:t>Due to the variation and uncertainty in correlation exhibited in Table 3, we recommend that crop yield forecasting is only performed on the crop types and zones with strong correlation</w:t>
      </w:r>
      <w:r w:rsidR="2729E7D7" w:rsidRPr="1060A7CD">
        <w:rPr>
          <w:rFonts w:ascii="Garamond" w:eastAsia="Garamond" w:hAnsi="Garamond" w:cs="Garamond"/>
          <w:color w:val="000000" w:themeColor="text1"/>
        </w:rPr>
        <w:t>s</w:t>
      </w:r>
      <w:r w:rsidRPr="1060A7CD">
        <w:rPr>
          <w:rFonts w:ascii="Garamond" w:eastAsia="Garamond" w:hAnsi="Garamond" w:cs="Garamond"/>
          <w:color w:val="000000" w:themeColor="text1"/>
        </w:rPr>
        <w:t>. For soybeans, Zones 3, 8, and 9 have correlations above 0.8, and would likely produce accurate forecasts. Zones 3 and 9 are also acceptable to use for corn. We suggest that no crop forecasting is performed for wheat due to the overall weak correlation values. The weak correlation may be a result of insufficient data to create a strong linear regression model. Having seven years of annual crop yields led us to reduce NDVI to a single annual value per region. This single, average value includes areas outside agricultural land, such as bodies of water or developed areas, that would negatively influence the mean NDVI. The inclusion of a crop mask in future work could solve this issue</w:t>
      </w:r>
      <w:r w:rsidR="2CE6FDE6" w:rsidRPr="1060A7CD">
        <w:rPr>
          <w:rFonts w:ascii="Garamond" w:eastAsia="Garamond" w:hAnsi="Garamond" w:cs="Garamond"/>
          <w:color w:val="000000" w:themeColor="text1"/>
        </w:rPr>
        <w:t xml:space="preserve"> and specific masks for corn, soybeans, and wheat should lead to even stronger relationships between NDVI and yield</w:t>
      </w:r>
      <w:r w:rsidR="0E4EF8EF" w:rsidRPr="1060A7CD">
        <w:rPr>
          <w:rFonts w:ascii="Garamond" w:eastAsia="Garamond" w:hAnsi="Garamond" w:cs="Garamond"/>
          <w:color w:val="000000" w:themeColor="text1"/>
        </w:rPr>
        <w:t xml:space="preserve"> </w:t>
      </w:r>
      <w:r w:rsidR="0E4EF8EF" w:rsidRPr="1060A7CD">
        <w:rPr>
          <w:rFonts w:ascii="Garamond" w:eastAsia="Garamond" w:hAnsi="Garamond" w:cs="Garamond"/>
        </w:rPr>
        <w:t>Differences in growing periods for each crop are another potential factor contributing to our observed varying correlations. In Argentina, soybean and corn are planted in the spring and summer months, while wheat is planted in the fall and winter months</w:t>
      </w:r>
      <w:r w:rsidR="150FFDF2" w:rsidRPr="1060A7CD">
        <w:rPr>
          <w:rFonts w:ascii="Garamond" w:eastAsia="Garamond" w:hAnsi="Garamond" w:cs="Garamond"/>
        </w:rPr>
        <w:t xml:space="preserve"> (United States Department of Agriculture, n.d.)</w:t>
      </w:r>
      <w:r w:rsidR="0E4EF8EF" w:rsidRPr="1060A7CD">
        <w:rPr>
          <w:rFonts w:ascii="Garamond" w:eastAsia="Garamond" w:hAnsi="Garamond" w:cs="Garamond"/>
        </w:rPr>
        <w:t>. The varying schedules result in each crop relying on different periods during which weather conditions are critical for yield. Time constraints of the project did not allow for seasonal model calibration for each crop. Crop-specific modeling with seasonal calibration should also contribute to stronger relationships between NDVI and yield.</w:t>
      </w:r>
    </w:p>
    <w:p w14:paraId="099BF48F" w14:textId="0DCED831" w:rsidR="0056152E" w:rsidRPr="0066138C" w:rsidRDefault="0056152E" w:rsidP="5092CD8B">
      <w:pPr>
        <w:pStyle w:val="NoSpacing"/>
        <w:rPr>
          <w:rFonts w:ascii="Garamond" w:eastAsia="Times New Roman" w:hAnsi="Garamond" w:cs="Arial"/>
        </w:rPr>
      </w:pPr>
      <w:bookmarkStart w:id="4" w:name="_Toc334198734"/>
    </w:p>
    <w:p w14:paraId="7C5840DB" w14:textId="0DF02881" w:rsidR="0639EE8E" w:rsidRDefault="566659D4" w:rsidP="7906C3CC">
      <w:pPr>
        <w:pStyle w:val="NoSpacing"/>
        <w:rPr>
          <w:rFonts w:ascii="Garamond" w:hAnsi="Garamond"/>
          <w:b/>
          <w:bCs/>
          <w:i/>
          <w:iCs/>
        </w:rPr>
      </w:pPr>
      <w:r w:rsidRPr="7906C3CC">
        <w:rPr>
          <w:rFonts w:ascii="Garamond" w:hAnsi="Garamond"/>
          <w:b/>
          <w:bCs/>
          <w:i/>
          <w:iCs/>
        </w:rPr>
        <w:t>4.</w:t>
      </w:r>
      <w:r w:rsidR="4595FF63" w:rsidRPr="7906C3CC">
        <w:rPr>
          <w:rFonts w:ascii="Garamond" w:hAnsi="Garamond"/>
          <w:b/>
          <w:bCs/>
          <w:i/>
          <w:iCs/>
        </w:rPr>
        <w:t>2</w:t>
      </w:r>
      <w:r w:rsidRPr="7906C3CC">
        <w:rPr>
          <w:rFonts w:ascii="Garamond" w:hAnsi="Garamond"/>
          <w:b/>
          <w:bCs/>
          <w:i/>
          <w:iCs/>
        </w:rPr>
        <w:t xml:space="preserve"> Future Work</w:t>
      </w:r>
      <w:r w:rsidR="6D9BCB8C" w:rsidRPr="7906C3CC">
        <w:rPr>
          <w:rFonts w:ascii="Garamond" w:hAnsi="Garamond"/>
          <w:b/>
          <w:bCs/>
          <w:i/>
          <w:iCs/>
        </w:rPr>
        <w:t xml:space="preserve"> </w:t>
      </w:r>
      <w:bookmarkEnd w:id="4"/>
    </w:p>
    <w:p w14:paraId="6F43844F" w14:textId="672DD3B4" w:rsidR="39B28C0D" w:rsidRDefault="1FD097B1" w:rsidP="37AC2277">
      <w:pPr>
        <w:pStyle w:val="NoSpacing"/>
        <w:rPr>
          <w:rFonts w:ascii="Garamond" w:eastAsia="Garamond" w:hAnsi="Garamond" w:cs="Garamond"/>
          <w:color w:val="000000" w:themeColor="text1"/>
        </w:rPr>
      </w:pPr>
      <w:r w:rsidRPr="7906C3CC">
        <w:rPr>
          <w:rFonts w:ascii="Garamond" w:hAnsi="Garamond"/>
        </w:rPr>
        <w:t>A way to enhance the GEE software script is t</w:t>
      </w:r>
      <w:r w:rsidR="5442C88F" w:rsidRPr="7906C3CC">
        <w:rPr>
          <w:rFonts w:ascii="Garamond" w:hAnsi="Garamond"/>
        </w:rPr>
        <w:t>he d</w:t>
      </w:r>
      <w:r w:rsidR="4AD61FA2" w:rsidRPr="7906C3CC">
        <w:rPr>
          <w:rFonts w:ascii="Garamond" w:hAnsi="Garamond"/>
        </w:rPr>
        <w:t>evelopme</w:t>
      </w:r>
      <w:r w:rsidR="27832173" w:rsidRPr="7906C3CC">
        <w:rPr>
          <w:rFonts w:ascii="Garamond" w:hAnsi="Garamond"/>
        </w:rPr>
        <w:t xml:space="preserve">nt of a Graphical </w:t>
      </w:r>
      <w:r w:rsidR="29FC759C" w:rsidRPr="7906C3CC">
        <w:rPr>
          <w:rFonts w:ascii="Garamond" w:hAnsi="Garamond"/>
        </w:rPr>
        <w:t>U</w:t>
      </w:r>
      <w:r w:rsidR="27832173" w:rsidRPr="7906C3CC">
        <w:rPr>
          <w:rFonts w:ascii="Garamond" w:hAnsi="Garamond"/>
        </w:rPr>
        <w:t>ser Interface (GUI)</w:t>
      </w:r>
      <w:r w:rsidR="342D84D9" w:rsidRPr="7906C3CC">
        <w:rPr>
          <w:rFonts w:ascii="Garamond" w:hAnsi="Garamond"/>
        </w:rPr>
        <w:t xml:space="preserve"> which</w:t>
      </w:r>
      <w:r w:rsidR="27832173" w:rsidRPr="7906C3CC">
        <w:rPr>
          <w:rFonts w:ascii="Garamond" w:hAnsi="Garamond"/>
        </w:rPr>
        <w:t xml:space="preserve"> bypasses the</w:t>
      </w:r>
      <w:r w:rsidR="580947D5" w:rsidRPr="7906C3CC">
        <w:rPr>
          <w:rFonts w:ascii="Garamond" w:hAnsi="Garamond"/>
        </w:rPr>
        <w:t xml:space="preserve"> </w:t>
      </w:r>
      <w:r w:rsidR="27832173" w:rsidRPr="7906C3CC">
        <w:rPr>
          <w:rFonts w:ascii="Garamond" w:hAnsi="Garamond"/>
        </w:rPr>
        <w:t xml:space="preserve">need for end users to interact directly with the code. </w:t>
      </w:r>
      <w:r w:rsidR="3A0578FE" w:rsidRPr="7906C3CC">
        <w:rPr>
          <w:rFonts w:ascii="Garamond" w:hAnsi="Garamond"/>
        </w:rPr>
        <w:t xml:space="preserve">The inclusion of a crop mask </w:t>
      </w:r>
      <w:r w:rsidR="1E6C225C" w:rsidRPr="7906C3CC">
        <w:rPr>
          <w:rFonts w:ascii="Garamond" w:hAnsi="Garamond"/>
        </w:rPr>
        <w:t xml:space="preserve">in the processing phase </w:t>
      </w:r>
      <w:r w:rsidR="3A0578FE" w:rsidRPr="7906C3CC">
        <w:rPr>
          <w:rFonts w:ascii="Garamond" w:hAnsi="Garamond"/>
        </w:rPr>
        <w:t xml:space="preserve">can also improve the performance of the GEE outputs by only calculating and extracting values </w:t>
      </w:r>
      <w:r w:rsidR="48DD5698" w:rsidRPr="7906C3CC">
        <w:rPr>
          <w:rFonts w:ascii="Garamond" w:hAnsi="Garamond"/>
        </w:rPr>
        <w:t>of</w:t>
      </w:r>
      <w:r w:rsidR="3A0578FE" w:rsidRPr="7906C3CC">
        <w:rPr>
          <w:rFonts w:ascii="Garamond" w:hAnsi="Garamond"/>
        </w:rPr>
        <w:t xml:space="preserve"> agricultural land cover</w:t>
      </w:r>
      <w:r w:rsidR="76528888" w:rsidRPr="7906C3CC">
        <w:rPr>
          <w:rFonts w:ascii="Garamond" w:hAnsi="Garamond"/>
        </w:rPr>
        <w:t xml:space="preserve"> and exclud</w:t>
      </w:r>
      <w:r w:rsidR="4DF56B9E" w:rsidRPr="7906C3CC">
        <w:rPr>
          <w:rFonts w:ascii="Garamond" w:hAnsi="Garamond"/>
        </w:rPr>
        <w:t>e</w:t>
      </w:r>
      <w:r w:rsidR="76528888" w:rsidRPr="7906C3CC">
        <w:rPr>
          <w:rFonts w:ascii="Garamond" w:hAnsi="Garamond"/>
        </w:rPr>
        <w:t xml:space="preserve"> data </w:t>
      </w:r>
      <w:r w:rsidR="5B88DCBF" w:rsidRPr="7906C3CC">
        <w:rPr>
          <w:rFonts w:ascii="Garamond" w:hAnsi="Garamond"/>
        </w:rPr>
        <w:t xml:space="preserve">such as </w:t>
      </w:r>
      <w:r w:rsidR="76528888" w:rsidRPr="7906C3CC">
        <w:rPr>
          <w:rFonts w:ascii="Garamond" w:hAnsi="Garamond"/>
        </w:rPr>
        <w:t>water bodies</w:t>
      </w:r>
      <w:r w:rsidR="3A0578FE" w:rsidRPr="7906C3CC">
        <w:rPr>
          <w:rFonts w:ascii="Garamond" w:hAnsi="Garamond"/>
        </w:rPr>
        <w:t xml:space="preserve"> (</w:t>
      </w:r>
      <w:proofErr w:type="spellStart"/>
      <w:r w:rsidR="4327DB73" w:rsidRPr="7906C3CC">
        <w:rPr>
          <w:rFonts w:ascii="Garamond" w:eastAsia="Garamond" w:hAnsi="Garamond" w:cs="Garamond"/>
        </w:rPr>
        <w:t>Lopresti</w:t>
      </w:r>
      <w:proofErr w:type="spellEnd"/>
      <w:r w:rsidR="4327DB73" w:rsidRPr="7906C3CC">
        <w:rPr>
          <w:rFonts w:ascii="Garamond" w:eastAsia="Garamond" w:hAnsi="Garamond" w:cs="Garamond"/>
        </w:rPr>
        <w:t xml:space="preserve"> et al., 2015).</w:t>
      </w:r>
      <w:r w:rsidR="67C9B9E8" w:rsidRPr="7906C3CC">
        <w:rPr>
          <w:rFonts w:ascii="Garamond" w:eastAsia="Garamond" w:hAnsi="Garamond" w:cs="Garamond"/>
        </w:rPr>
        <w:t xml:space="preserve"> </w:t>
      </w:r>
      <w:r w:rsidR="51AFE036" w:rsidRPr="7906C3CC">
        <w:rPr>
          <w:rFonts w:ascii="Garamond" w:eastAsia="Garamond" w:hAnsi="Garamond" w:cs="Garamond"/>
        </w:rPr>
        <w:t xml:space="preserve">Model performance may increase if the spatial resolution is downscaled from 10 km. </w:t>
      </w:r>
      <w:r w:rsidR="51AFE036" w:rsidRPr="7906C3CC">
        <w:rPr>
          <w:rFonts w:ascii="Garamond" w:hAnsi="Garamond"/>
        </w:rPr>
        <w:t xml:space="preserve">It is possible to increase the comprehensiveness of the model by including </w:t>
      </w:r>
      <w:r w:rsidR="13314CFF" w:rsidRPr="7906C3CC">
        <w:rPr>
          <w:rFonts w:ascii="Garamond" w:hAnsi="Garamond"/>
        </w:rPr>
        <w:t>climate</w:t>
      </w:r>
      <w:r w:rsidR="51AFE036" w:rsidRPr="7906C3CC">
        <w:rPr>
          <w:rFonts w:ascii="Garamond" w:hAnsi="Garamond"/>
        </w:rPr>
        <w:t xml:space="preserve"> variables such as soil moisture, precipitation, and temperature.</w:t>
      </w:r>
      <w:r w:rsidR="657D4A0E" w:rsidRPr="7906C3CC">
        <w:rPr>
          <w:rFonts w:ascii="Garamond" w:hAnsi="Garamond"/>
        </w:rPr>
        <w:t xml:space="preserve"> The crop yield forecast </w:t>
      </w:r>
      <w:r w:rsidR="48C174FA" w:rsidRPr="7906C3CC">
        <w:rPr>
          <w:rFonts w:ascii="Garamond" w:hAnsi="Garamond"/>
        </w:rPr>
        <w:t xml:space="preserve">currently </w:t>
      </w:r>
      <w:r w:rsidR="657D4A0E" w:rsidRPr="7906C3CC">
        <w:rPr>
          <w:rFonts w:ascii="Garamond" w:hAnsi="Garamond"/>
        </w:rPr>
        <w:t>uses NDVI as a model input</w:t>
      </w:r>
      <w:r w:rsidR="4E8D0B84" w:rsidRPr="7906C3CC">
        <w:rPr>
          <w:rFonts w:ascii="Garamond" w:hAnsi="Garamond"/>
        </w:rPr>
        <w:t xml:space="preserve"> and could benefit significantly from the inclusion of a greater number of variables</w:t>
      </w:r>
      <w:r w:rsidR="657D4A0E" w:rsidRPr="7906C3CC">
        <w:rPr>
          <w:rFonts w:ascii="Garamond" w:hAnsi="Garamond"/>
        </w:rPr>
        <w:t xml:space="preserve">. </w:t>
      </w:r>
      <w:r w:rsidR="657D4A0E" w:rsidRPr="7906C3CC">
        <w:rPr>
          <w:rFonts w:ascii="Garamond" w:eastAsia="Garamond" w:hAnsi="Garamond" w:cs="Garamond"/>
          <w:color w:val="000000" w:themeColor="text1"/>
        </w:rPr>
        <w:t xml:space="preserve">The Grain Exchange provided crop yield data for each province, but </w:t>
      </w:r>
      <w:r w:rsidR="07AE713E" w:rsidRPr="7906C3CC">
        <w:rPr>
          <w:rFonts w:ascii="Garamond" w:eastAsia="Garamond" w:hAnsi="Garamond" w:cs="Garamond"/>
          <w:color w:val="000000" w:themeColor="text1"/>
        </w:rPr>
        <w:t xml:space="preserve">this data </w:t>
      </w:r>
      <w:r w:rsidR="657D4A0E" w:rsidRPr="7906C3CC">
        <w:rPr>
          <w:rFonts w:ascii="Garamond" w:eastAsia="Garamond" w:hAnsi="Garamond" w:cs="Garamond"/>
          <w:color w:val="000000" w:themeColor="text1"/>
        </w:rPr>
        <w:t xml:space="preserve">was </w:t>
      </w:r>
      <w:r w:rsidR="4CC88C40" w:rsidRPr="7906C3CC">
        <w:rPr>
          <w:rFonts w:ascii="Garamond" w:eastAsia="Garamond" w:hAnsi="Garamond" w:cs="Garamond"/>
          <w:color w:val="000000" w:themeColor="text1"/>
        </w:rPr>
        <w:t xml:space="preserve">aggregated </w:t>
      </w:r>
      <w:r w:rsidR="657D4A0E" w:rsidRPr="7906C3CC">
        <w:rPr>
          <w:rFonts w:ascii="Garamond" w:eastAsia="Garamond" w:hAnsi="Garamond" w:cs="Garamond"/>
          <w:color w:val="000000" w:themeColor="text1"/>
        </w:rPr>
        <w:t xml:space="preserve">to each growing zone for simplicity </w:t>
      </w:r>
      <w:r w:rsidR="696608B3" w:rsidRPr="7906C3CC">
        <w:rPr>
          <w:rFonts w:ascii="Garamond" w:eastAsia="Garamond" w:hAnsi="Garamond" w:cs="Garamond"/>
          <w:color w:val="000000" w:themeColor="text1"/>
        </w:rPr>
        <w:t xml:space="preserve">given </w:t>
      </w:r>
      <w:r w:rsidR="657D4A0E" w:rsidRPr="7906C3CC">
        <w:rPr>
          <w:rFonts w:ascii="Garamond" w:eastAsia="Garamond" w:hAnsi="Garamond" w:cs="Garamond"/>
          <w:color w:val="000000" w:themeColor="text1"/>
        </w:rPr>
        <w:t>time restraints.</w:t>
      </w:r>
      <w:r w:rsidR="40B948A5" w:rsidRPr="7906C3CC">
        <w:rPr>
          <w:rFonts w:ascii="Garamond" w:eastAsia="Garamond" w:hAnsi="Garamond" w:cs="Garamond"/>
          <w:color w:val="000000" w:themeColor="text1"/>
        </w:rPr>
        <w:t xml:space="preserve"> Future work could include creating individual forecasting models for the most agriculturally productive provinces</w:t>
      </w:r>
      <w:r w:rsidR="14449EE0" w:rsidRPr="7906C3CC">
        <w:rPr>
          <w:rFonts w:ascii="Garamond" w:eastAsia="Garamond" w:hAnsi="Garamond" w:cs="Garamond"/>
          <w:color w:val="000000" w:themeColor="text1"/>
        </w:rPr>
        <w:t>. F</w:t>
      </w:r>
      <w:r w:rsidR="0E5EA9E9" w:rsidRPr="7906C3CC">
        <w:rPr>
          <w:rFonts w:ascii="Garamond" w:hAnsi="Garamond"/>
        </w:rPr>
        <w:t xml:space="preserve">urther study is required to fully determine the correlation between different phases and teleconnections of climatological events like ENSO, climate variables, and NDVI </w:t>
      </w:r>
      <w:r w:rsidR="3D881145" w:rsidRPr="7906C3CC">
        <w:rPr>
          <w:rFonts w:ascii="Garamond" w:hAnsi="Garamond"/>
        </w:rPr>
        <w:t xml:space="preserve">forecasting. </w:t>
      </w:r>
      <w:r w:rsidR="51C40C88" w:rsidRPr="7906C3CC">
        <w:rPr>
          <w:rFonts w:ascii="Garamond" w:eastAsia="Garamond" w:hAnsi="Garamond" w:cs="Garamond"/>
          <w:color w:val="000000" w:themeColor="text1"/>
        </w:rPr>
        <w:t>Economic data that impact yields</w:t>
      </w:r>
      <w:r w:rsidR="0E15A676" w:rsidRPr="7906C3CC">
        <w:rPr>
          <w:rFonts w:ascii="Garamond" w:eastAsia="Garamond" w:hAnsi="Garamond" w:cs="Garamond"/>
          <w:color w:val="000000" w:themeColor="text1"/>
        </w:rPr>
        <w:t>,</w:t>
      </w:r>
      <w:r w:rsidR="51C40C88" w:rsidRPr="7906C3CC">
        <w:rPr>
          <w:rFonts w:ascii="Garamond" w:eastAsia="Garamond" w:hAnsi="Garamond" w:cs="Garamond"/>
          <w:color w:val="000000" w:themeColor="text1"/>
        </w:rPr>
        <w:t xml:space="preserve"> such as domestic grain prices</w:t>
      </w:r>
      <w:r w:rsidR="110D487D" w:rsidRPr="7906C3CC">
        <w:rPr>
          <w:rFonts w:ascii="Garamond" w:eastAsia="Garamond" w:hAnsi="Garamond" w:cs="Garamond"/>
          <w:color w:val="000000" w:themeColor="text1"/>
        </w:rPr>
        <w:t xml:space="preserve"> and </w:t>
      </w:r>
      <w:r w:rsidR="51C40C88" w:rsidRPr="7906C3CC">
        <w:rPr>
          <w:rFonts w:ascii="Garamond" w:eastAsia="Garamond" w:hAnsi="Garamond" w:cs="Garamond"/>
          <w:color w:val="000000" w:themeColor="text1"/>
        </w:rPr>
        <w:t xml:space="preserve">input prices of fertilizer, fuel, herbicide, </w:t>
      </w:r>
      <w:r w:rsidR="604AF98E" w:rsidRPr="7906C3CC">
        <w:rPr>
          <w:rFonts w:ascii="Garamond" w:eastAsia="Garamond" w:hAnsi="Garamond" w:cs="Garamond"/>
          <w:color w:val="000000" w:themeColor="text1"/>
        </w:rPr>
        <w:t>seed</w:t>
      </w:r>
      <w:r w:rsidR="1E9E0AEA" w:rsidRPr="7906C3CC">
        <w:rPr>
          <w:rFonts w:ascii="Garamond" w:eastAsia="Garamond" w:hAnsi="Garamond" w:cs="Garamond"/>
          <w:color w:val="000000" w:themeColor="text1"/>
        </w:rPr>
        <w:t>, is another area of exploration with its potential integration as inputs to the crop yield model.</w:t>
      </w:r>
    </w:p>
    <w:p w14:paraId="1F343471" w14:textId="0360A704" w:rsidR="37AC2277" w:rsidRDefault="37AC2277" w:rsidP="37AC2277">
      <w:pPr>
        <w:pStyle w:val="NoSpacing"/>
        <w:rPr>
          <w:rFonts w:ascii="Garamond" w:eastAsia="Garamond" w:hAnsi="Garamond" w:cs="Garamond"/>
          <w:color w:val="000000" w:themeColor="text1"/>
        </w:rPr>
      </w:pPr>
    </w:p>
    <w:p w14:paraId="67DD06DD" w14:textId="4DF8165F" w:rsidR="7906C3CC" w:rsidRPr="006146E3" w:rsidRDefault="0A4AFCD3" w:rsidP="006146E3">
      <w:pPr>
        <w:pStyle w:val="Heading1"/>
        <w:spacing w:before="0" w:line="240" w:lineRule="auto"/>
        <w:rPr>
          <w:rFonts w:ascii="Garamond" w:hAnsi="Garamond"/>
          <w:highlight w:val="cyan"/>
        </w:rPr>
      </w:pPr>
      <w:r w:rsidRPr="7906C3CC">
        <w:rPr>
          <w:rFonts w:ascii="Garamond" w:hAnsi="Garamond"/>
        </w:rPr>
        <w:t>5</w:t>
      </w:r>
      <w:r w:rsidR="11D6F187" w:rsidRPr="7906C3CC">
        <w:rPr>
          <w:rFonts w:ascii="Garamond" w:hAnsi="Garamond"/>
        </w:rPr>
        <w:t xml:space="preserve">. </w:t>
      </w:r>
      <w:r w:rsidR="22E724C2" w:rsidRPr="7906C3CC">
        <w:rPr>
          <w:rFonts w:ascii="Garamond" w:hAnsi="Garamond"/>
        </w:rPr>
        <w:t>Conclusions</w:t>
      </w:r>
    </w:p>
    <w:p w14:paraId="3B882100" w14:textId="52C1FBB6" w:rsidR="32575398" w:rsidRDefault="32575398" w:rsidP="7906C3CC">
      <w:pPr>
        <w:spacing w:after="0" w:line="240" w:lineRule="auto"/>
        <w:rPr>
          <w:rFonts w:ascii="Garamond" w:hAnsi="Garamond"/>
        </w:rPr>
      </w:pPr>
      <w:r w:rsidRPr="7906C3CC">
        <w:rPr>
          <w:rFonts w:ascii="Garamond" w:hAnsi="Garamond"/>
        </w:rPr>
        <w:t xml:space="preserve">The climate variable models output plots of temperature, precipitation, soil moisture, and NDVI for user-selected zones and timescales. </w:t>
      </w:r>
      <w:r w:rsidR="1A73761E" w:rsidRPr="7906C3CC">
        <w:rPr>
          <w:rFonts w:ascii="Garamond" w:hAnsi="Garamond"/>
        </w:rPr>
        <w:t xml:space="preserve">The user-friendly climate variable script has the capability to output thousands of different plots depending on the desired data. </w:t>
      </w:r>
      <w:r w:rsidR="74B1BD50" w:rsidRPr="7906C3CC">
        <w:rPr>
          <w:rFonts w:ascii="Garamond" w:hAnsi="Garamond"/>
        </w:rPr>
        <w:t xml:space="preserve">These outputs allow </w:t>
      </w:r>
      <w:r w:rsidR="179DF3E7" w:rsidRPr="7906C3CC">
        <w:rPr>
          <w:rFonts w:ascii="Garamond" w:hAnsi="Garamond"/>
        </w:rPr>
        <w:t xml:space="preserve">the Grain Exchange </w:t>
      </w:r>
      <w:r w:rsidR="74B1BD50" w:rsidRPr="7906C3CC">
        <w:rPr>
          <w:rFonts w:ascii="Garamond" w:hAnsi="Garamond"/>
        </w:rPr>
        <w:t xml:space="preserve">to view climate data alongside NDVI and crop yield forecasts, providing more context to any predicted values. </w:t>
      </w:r>
      <w:r w:rsidR="1DBF2CBD" w:rsidRPr="7906C3CC">
        <w:rPr>
          <w:rFonts w:ascii="Garamond" w:hAnsi="Garamond"/>
        </w:rPr>
        <w:t xml:space="preserve">The </w:t>
      </w:r>
      <w:r w:rsidR="6F837CFD" w:rsidRPr="7906C3CC">
        <w:rPr>
          <w:rFonts w:ascii="Garamond" w:hAnsi="Garamond"/>
        </w:rPr>
        <w:t xml:space="preserve">autoregressive </w:t>
      </w:r>
      <w:r w:rsidR="1DBF2CBD" w:rsidRPr="7906C3CC">
        <w:rPr>
          <w:rFonts w:ascii="Garamond" w:hAnsi="Garamond"/>
        </w:rPr>
        <w:t xml:space="preserve">NDVI forecasting model </w:t>
      </w:r>
      <w:r w:rsidR="170B428E" w:rsidRPr="7906C3CC">
        <w:rPr>
          <w:rFonts w:ascii="Garamond" w:hAnsi="Garamond"/>
        </w:rPr>
        <w:t xml:space="preserve">predicts </w:t>
      </w:r>
      <w:r w:rsidR="1DBF2CBD" w:rsidRPr="7906C3CC">
        <w:rPr>
          <w:rFonts w:ascii="Garamond" w:hAnsi="Garamond"/>
        </w:rPr>
        <w:t xml:space="preserve">NDVI two to four months in advance with high accuracy. </w:t>
      </w:r>
      <w:r w:rsidR="784CA0CF" w:rsidRPr="7906C3CC">
        <w:rPr>
          <w:rFonts w:ascii="Garamond" w:hAnsi="Garamond"/>
        </w:rPr>
        <w:t>Additionally, t</w:t>
      </w:r>
      <w:r w:rsidR="16546510" w:rsidRPr="7906C3CC">
        <w:rPr>
          <w:rFonts w:ascii="Garamond" w:hAnsi="Garamond"/>
        </w:rPr>
        <w:t xml:space="preserve">he crop yield forecasting model contributes to the study of the relationship between NDVI and crop yield. By using the forecasted NDVI, </w:t>
      </w:r>
      <w:r w:rsidR="04DD907E" w:rsidRPr="7906C3CC">
        <w:rPr>
          <w:rFonts w:ascii="Garamond" w:hAnsi="Garamond"/>
        </w:rPr>
        <w:t>the model</w:t>
      </w:r>
      <w:r w:rsidR="16546510" w:rsidRPr="7906C3CC">
        <w:rPr>
          <w:rFonts w:ascii="Garamond" w:hAnsi="Garamond"/>
        </w:rPr>
        <w:t xml:space="preserve"> </w:t>
      </w:r>
      <w:proofErr w:type="gramStart"/>
      <w:r w:rsidR="16546510" w:rsidRPr="7906C3CC">
        <w:rPr>
          <w:rFonts w:ascii="Garamond" w:hAnsi="Garamond"/>
        </w:rPr>
        <w:t>is able to</w:t>
      </w:r>
      <w:proofErr w:type="gramEnd"/>
      <w:r w:rsidR="16546510" w:rsidRPr="7906C3CC">
        <w:rPr>
          <w:rFonts w:ascii="Garamond" w:hAnsi="Garamond"/>
        </w:rPr>
        <w:t xml:space="preserve"> predict yields for </w:t>
      </w:r>
      <w:r w:rsidR="08E3F43D" w:rsidRPr="7906C3CC">
        <w:rPr>
          <w:rFonts w:ascii="Garamond" w:hAnsi="Garamond"/>
        </w:rPr>
        <w:t>soybean</w:t>
      </w:r>
      <w:r w:rsidR="62401AF8" w:rsidRPr="7906C3CC">
        <w:rPr>
          <w:rFonts w:ascii="Garamond" w:hAnsi="Garamond"/>
        </w:rPr>
        <w:t>s</w:t>
      </w:r>
      <w:r w:rsidR="08E3F43D" w:rsidRPr="7906C3CC">
        <w:rPr>
          <w:rFonts w:ascii="Garamond" w:hAnsi="Garamond"/>
        </w:rPr>
        <w:t xml:space="preserve">, corn, and wheat in the six core growing zones. </w:t>
      </w:r>
      <w:r w:rsidR="1D3D2C80" w:rsidRPr="7906C3CC">
        <w:rPr>
          <w:rFonts w:ascii="Garamond" w:hAnsi="Garamond"/>
        </w:rPr>
        <w:t>Forecasting crop yields is</w:t>
      </w:r>
      <w:r w:rsidR="3CA4F35C" w:rsidRPr="7906C3CC">
        <w:rPr>
          <w:rFonts w:ascii="Garamond" w:hAnsi="Garamond"/>
        </w:rPr>
        <w:t xml:space="preserve"> only</w:t>
      </w:r>
      <w:r w:rsidR="1D3D2C80" w:rsidRPr="7906C3CC">
        <w:rPr>
          <w:rFonts w:ascii="Garamond" w:hAnsi="Garamond"/>
        </w:rPr>
        <w:t xml:space="preserve"> recommended for the zones that exhibit </w:t>
      </w:r>
      <w:r w:rsidR="04299DF6" w:rsidRPr="7906C3CC">
        <w:rPr>
          <w:rFonts w:ascii="Garamond" w:hAnsi="Garamond"/>
        </w:rPr>
        <w:t>strong correlation</w:t>
      </w:r>
      <w:r w:rsidR="2BEF2AB1" w:rsidRPr="7906C3CC">
        <w:rPr>
          <w:rFonts w:ascii="Garamond" w:hAnsi="Garamond"/>
        </w:rPr>
        <w:t xml:space="preserve"> and </w:t>
      </w:r>
      <w:r w:rsidR="7EE22A05" w:rsidRPr="7906C3CC">
        <w:rPr>
          <w:rFonts w:ascii="Garamond" w:hAnsi="Garamond"/>
        </w:rPr>
        <w:t xml:space="preserve">is </w:t>
      </w:r>
      <w:r w:rsidR="2BEF2AB1" w:rsidRPr="7906C3CC">
        <w:rPr>
          <w:rFonts w:ascii="Garamond" w:hAnsi="Garamond"/>
        </w:rPr>
        <w:t>discouraged for other zones until a more accurate model is developed.</w:t>
      </w:r>
      <w:r w:rsidR="0DA4E4DA" w:rsidRPr="7906C3CC">
        <w:rPr>
          <w:rFonts w:ascii="Garamond" w:hAnsi="Garamond"/>
        </w:rPr>
        <w:t xml:space="preserve"> </w:t>
      </w:r>
      <w:r w:rsidR="0C6AE2C4" w:rsidRPr="7906C3CC">
        <w:rPr>
          <w:rFonts w:ascii="Garamond" w:hAnsi="Garamond"/>
        </w:rPr>
        <w:t xml:space="preserve">Providing </w:t>
      </w:r>
      <w:r w:rsidR="65ED5A4E" w:rsidRPr="7906C3CC">
        <w:rPr>
          <w:rFonts w:ascii="Garamond" w:hAnsi="Garamond"/>
        </w:rPr>
        <w:t>our partners</w:t>
      </w:r>
      <w:r w:rsidR="0C6AE2C4" w:rsidRPr="7906C3CC">
        <w:rPr>
          <w:rFonts w:ascii="Garamond" w:hAnsi="Garamond"/>
        </w:rPr>
        <w:t xml:space="preserve"> with the ability to forecast NDVI and crop yield will improve their reports, a</w:t>
      </w:r>
      <w:r w:rsidR="53080B70" w:rsidRPr="7906C3CC">
        <w:rPr>
          <w:rFonts w:ascii="Garamond" w:hAnsi="Garamond"/>
        </w:rPr>
        <w:t xml:space="preserve">s well as </w:t>
      </w:r>
      <w:r w:rsidR="0C6AE2C4" w:rsidRPr="7906C3CC">
        <w:rPr>
          <w:rFonts w:ascii="Garamond" w:hAnsi="Garamond"/>
        </w:rPr>
        <w:t>reduce the time and effort ne</w:t>
      </w:r>
      <w:r w:rsidR="6ADCBFDB" w:rsidRPr="7906C3CC">
        <w:rPr>
          <w:rFonts w:ascii="Garamond" w:hAnsi="Garamond"/>
        </w:rPr>
        <w:t>eded to collect</w:t>
      </w:r>
      <w:r w:rsidR="0A1CD6FD" w:rsidRPr="7906C3CC">
        <w:rPr>
          <w:rFonts w:ascii="Garamond" w:hAnsi="Garamond"/>
        </w:rPr>
        <w:t xml:space="preserve"> and process large</w:t>
      </w:r>
      <w:r w:rsidR="6ADCBFDB" w:rsidRPr="7906C3CC">
        <w:rPr>
          <w:rFonts w:ascii="Garamond" w:hAnsi="Garamond"/>
        </w:rPr>
        <w:t xml:space="preserve"> data.</w:t>
      </w:r>
      <w:r w:rsidR="133E8293" w:rsidRPr="7906C3CC">
        <w:rPr>
          <w:rFonts w:ascii="Garamond" w:hAnsi="Garamond"/>
        </w:rPr>
        <w:t xml:space="preserve"> As a major producer and global exporter of soybean</w:t>
      </w:r>
      <w:r w:rsidR="1B9DCBB3" w:rsidRPr="7906C3CC">
        <w:rPr>
          <w:rFonts w:ascii="Garamond" w:hAnsi="Garamond"/>
        </w:rPr>
        <w:t>s</w:t>
      </w:r>
      <w:r w:rsidR="133E8293" w:rsidRPr="7906C3CC">
        <w:rPr>
          <w:rFonts w:ascii="Garamond" w:hAnsi="Garamond"/>
        </w:rPr>
        <w:t>, corn, and wheat, these two scripts and their products will benefit the agriculture and economy of Argentina.</w:t>
      </w:r>
    </w:p>
    <w:p w14:paraId="65EA90B5" w14:textId="78EA2772" w:rsidR="37AC2277" w:rsidRDefault="37AC2277" w:rsidP="37AC2277">
      <w:pPr>
        <w:spacing w:after="0" w:line="240" w:lineRule="auto"/>
        <w:rPr>
          <w:rFonts w:ascii="Garamond" w:hAnsi="Garamond"/>
        </w:rPr>
      </w:pPr>
      <w:bookmarkStart w:id="5" w:name="_Toc334198736"/>
    </w:p>
    <w:p w14:paraId="0CBC3E7E" w14:textId="646691E6" w:rsidR="00171796" w:rsidRPr="006146E3" w:rsidRDefault="00621AB9" w:rsidP="006146E3">
      <w:pPr>
        <w:pStyle w:val="Heading1"/>
        <w:spacing w:before="0" w:line="240" w:lineRule="auto"/>
        <w:rPr>
          <w:rFonts w:ascii="Garamond" w:hAnsi="Garamond"/>
        </w:rPr>
      </w:pPr>
      <w:r w:rsidRPr="5092CD8B">
        <w:rPr>
          <w:rFonts w:ascii="Garamond" w:hAnsi="Garamond"/>
        </w:rPr>
        <w:t>6</w:t>
      </w:r>
      <w:r w:rsidR="008B7071" w:rsidRPr="5092CD8B">
        <w:rPr>
          <w:rFonts w:ascii="Garamond" w:hAnsi="Garamond"/>
        </w:rPr>
        <w:t xml:space="preserve">. </w:t>
      </w:r>
      <w:r w:rsidR="00E41324" w:rsidRPr="5092CD8B">
        <w:rPr>
          <w:rFonts w:ascii="Garamond" w:hAnsi="Garamond"/>
        </w:rPr>
        <w:t>Acknowledgments</w:t>
      </w:r>
      <w:bookmarkEnd w:id="5"/>
    </w:p>
    <w:p w14:paraId="4FD96AF8" w14:textId="6BC2F10A" w:rsidR="23619486" w:rsidRDefault="0F883479" w:rsidP="689662F5">
      <w:pPr>
        <w:spacing w:after="0" w:line="240" w:lineRule="auto"/>
        <w:rPr>
          <w:rFonts w:ascii="Garamond" w:eastAsia="Garamond" w:hAnsi="Garamond" w:cs="Garamond"/>
          <w:color w:val="000000" w:themeColor="text1"/>
        </w:rPr>
      </w:pPr>
      <w:r w:rsidRPr="2C8E7D47">
        <w:rPr>
          <w:rFonts w:ascii="Garamond" w:eastAsia="Garamond" w:hAnsi="Garamond" w:cs="Garamond"/>
        </w:rPr>
        <w:t xml:space="preserve">The team would like to thank everyone that contributed to the </w:t>
      </w:r>
      <w:r w:rsidR="69296947" w:rsidRPr="2C8E7D47">
        <w:rPr>
          <w:rFonts w:ascii="Garamond" w:eastAsia="Garamond" w:hAnsi="Garamond" w:cs="Garamond"/>
        </w:rPr>
        <w:t xml:space="preserve">project’s </w:t>
      </w:r>
      <w:r w:rsidRPr="2C8E7D47">
        <w:rPr>
          <w:rFonts w:ascii="Garamond" w:eastAsia="Garamond" w:hAnsi="Garamond" w:cs="Garamond"/>
        </w:rPr>
        <w:t>progress over the course of this term: our Science Advisors at Goddard Space Flight Center, Dr. John Bolten</w:t>
      </w:r>
      <w:r w:rsidR="395FC91D" w:rsidRPr="2C8E7D47">
        <w:rPr>
          <w:rFonts w:ascii="Garamond" w:eastAsia="Garamond" w:hAnsi="Garamond" w:cs="Garamond"/>
        </w:rPr>
        <w:t xml:space="preserve"> and Dr. </w:t>
      </w:r>
      <w:r w:rsidR="62453B49" w:rsidRPr="2C8E7D47">
        <w:rPr>
          <w:rFonts w:ascii="Garamond" w:eastAsia="Garamond" w:hAnsi="Garamond" w:cs="Garamond"/>
        </w:rPr>
        <w:t>Nazmus Sazib</w:t>
      </w:r>
      <w:r w:rsidRPr="2C8E7D47">
        <w:rPr>
          <w:rFonts w:ascii="Garamond" w:eastAsia="Garamond" w:hAnsi="Garamond" w:cs="Garamond"/>
        </w:rPr>
        <w:t xml:space="preserve">. We would like to thank our DEVELOP </w:t>
      </w:r>
      <w:r w:rsidR="7A7DC25B" w:rsidRPr="2C8E7D47">
        <w:rPr>
          <w:rFonts w:ascii="Garamond" w:eastAsia="Garamond" w:hAnsi="Garamond" w:cs="Garamond"/>
        </w:rPr>
        <w:t>Fellow/C</w:t>
      </w:r>
      <w:r w:rsidRPr="2C8E7D47">
        <w:rPr>
          <w:rFonts w:ascii="Garamond" w:eastAsia="Garamond" w:hAnsi="Garamond" w:cs="Garamond"/>
        </w:rPr>
        <w:t xml:space="preserve">enter </w:t>
      </w:r>
      <w:r w:rsidR="3CCBD7F6" w:rsidRPr="2C8E7D47">
        <w:rPr>
          <w:rFonts w:ascii="Garamond" w:eastAsia="Garamond" w:hAnsi="Garamond" w:cs="Garamond"/>
        </w:rPr>
        <w:t>L</w:t>
      </w:r>
      <w:r w:rsidRPr="2C8E7D47">
        <w:rPr>
          <w:rFonts w:ascii="Garamond" w:eastAsia="Garamond" w:hAnsi="Garamond" w:cs="Garamond"/>
        </w:rPr>
        <w:t>ead, D</w:t>
      </w:r>
      <w:r w:rsidR="06EE2231" w:rsidRPr="2C8E7D47">
        <w:rPr>
          <w:rFonts w:ascii="Garamond" w:eastAsia="Garamond" w:hAnsi="Garamond" w:cs="Garamond"/>
        </w:rPr>
        <w:t>r. Nicole Ramberg-Pihl</w:t>
      </w:r>
      <w:r w:rsidRPr="2C8E7D47">
        <w:rPr>
          <w:rFonts w:ascii="Garamond" w:eastAsia="Garamond" w:hAnsi="Garamond" w:cs="Garamond"/>
        </w:rPr>
        <w:t xml:space="preserve"> for her continued support. Lastly, we appreciate the </w:t>
      </w:r>
      <w:r w:rsidR="55DDC1B0" w:rsidRPr="2C8E7D47">
        <w:rPr>
          <w:rFonts w:ascii="Garamond" w:eastAsia="Garamond" w:hAnsi="Garamond" w:cs="Garamond"/>
        </w:rPr>
        <w:t xml:space="preserve">collaboration and </w:t>
      </w:r>
      <w:r w:rsidRPr="2C8E7D47">
        <w:rPr>
          <w:rFonts w:ascii="Garamond" w:eastAsia="Garamond" w:hAnsi="Garamond" w:cs="Garamond"/>
        </w:rPr>
        <w:t xml:space="preserve">input </w:t>
      </w:r>
      <w:r w:rsidR="22FDC683" w:rsidRPr="2C8E7D47">
        <w:rPr>
          <w:rFonts w:ascii="Garamond" w:eastAsia="Garamond" w:hAnsi="Garamond" w:cs="Garamond"/>
        </w:rPr>
        <w:t xml:space="preserve">from </w:t>
      </w:r>
      <w:r w:rsidRPr="2C8E7D47">
        <w:rPr>
          <w:rFonts w:ascii="Garamond" w:eastAsia="Garamond" w:hAnsi="Garamond" w:cs="Garamond"/>
        </w:rPr>
        <w:t xml:space="preserve">our partners at the </w:t>
      </w:r>
      <w:r w:rsidR="4A37781F" w:rsidRPr="2C8E7D47">
        <w:rPr>
          <w:rFonts w:ascii="Garamond" w:eastAsia="Garamond" w:hAnsi="Garamond" w:cs="Garamond"/>
        </w:rPr>
        <w:t>Buenos Aires Grain Exchange</w:t>
      </w:r>
      <w:r w:rsidRPr="2C8E7D47">
        <w:rPr>
          <w:rFonts w:ascii="Garamond" w:eastAsia="Garamond" w:hAnsi="Garamond" w:cs="Garamond"/>
        </w:rPr>
        <w:t>.</w:t>
      </w:r>
    </w:p>
    <w:p w14:paraId="5EA5EAD2" w14:textId="35D54B87" w:rsidR="689662F5" w:rsidRDefault="689662F5" w:rsidP="689662F5">
      <w:pPr>
        <w:spacing w:after="0" w:line="240" w:lineRule="auto"/>
        <w:rPr>
          <w:rFonts w:ascii="Garamond" w:eastAsia="Garamond" w:hAnsi="Garamond" w:cs="Garamond"/>
        </w:rPr>
      </w:pPr>
    </w:p>
    <w:p w14:paraId="2EA333C8" w14:textId="522BF3A6" w:rsidR="00FC670A" w:rsidRPr="0066138C" w:rsidRDefault="00171796" w:rsidP="23619486">
      <w:pPr>
        <w:spacing w:after="0" w:line="240" w:lineRule="auto"/>
        <w:rPr>
          <w:rFonts w:ascii="Garamond" w:hAnsi="Garamond"/>
        </w:rPr>
      </w:pPr>
      <w:r w:rsidRPr="689662F5">
        <w:rPr>
          <w:rFonts w:ascii="Garamond" w:hAnsi="Garamond" w:cs="Arial"/>
          <w:color w:val="000000" w:themeColor="text1"/>
        </w:rPr>
        <w:t>A</w:t>
      </w:r>
      <w:r w:rsidR="000057A6" w:rsidRPr="689662F5">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4A22F91F" w14:textId="1D4967A5" w:rsidR="00FC670A" w:rsidRPr="0066138C" w:rsidRDefault="00FC670A" w:rsidP="23619486">
      <w:pPr>
        <w:spacing w:after="0" w:line="240" w:lineRule="auto"/>
        <w:rPr>
          <w:rFonts w:ascii="Garamond" w:hAnsi="Garamond"/>
        </w:rPr>
      </w:pPr>
    </w:p>
    <w:p w14:paraId="13ECE515" w14:textId="4F57673C" w:rsidR="00FC670A" w:rsidRDefault="00FC670A" w:rsidP="5092CD8B">
      <w:pPr>
        <w:spacing w:after="0" w:line="240" w:lineRule="auto"/>
        <w:rPr>
          <w:rFonts w:ascii="Garamond" w:hAnsi="Garamond"/>
        </w:rPr>
      </w:pPr>
      <w:r w:rsidRPr="5092CD8B">
        <w:rPr>
          <w:rFonts w:ascii="Garamond" w:hAnsi="Garamond"/>
        </w:rPr>
        <w:t xml:space="preserve">This material is based upon work supported by NASA </w:t>
      </w:r>
      <w:r w:rsidR="00855532" w:rsidRPr="5092CD8B">
        <w:rPr>
          <w:rFonts w:ascii="Garamond" w:hAnsi="Garamond"/>
        </w:rPr>
        <w:t>through</w:t>
      </w:r>
      <w:r w:rsidR="000F2ADA" w:rsidRPr="5092CD8B">
        <w:rPr>
          <w:rFonts w:ascii="Garamond" w:hAnsi="Garamond"/>
        </w:rPr>
        <w:t xml:space="preserve"> contract NNL16AA05C</w:t>
      </w:r>
      <w:r w:rsidRPr="5092CD8B">
        <w:rPr>
          <w:rFonts w:ascii="Garamond" w:hAnsi="Garamond"/>
        </w:rPr>
        <w:t>.</w:t>
      </w:r>
      <w:bookmarkStart w:id="6" w:name="_Toc334198737"/>
    </w:p>
    <w:p w14:paraId="01DE5DE5" w14:textId="1B899D1A" w:rsidR="5092CD8B" w:rsidRDefault="5092CD8B" w:rsidP="5092CD8B">
      <w:pPr>
        <w:pStyle w:val="Heading1"/>
        <w:spacing w:before="0" w:line="240" w:lineRule="auto"/>
        <w:rPr>
          <w:rFonts w:ascii="Garamond" w:hAnsi="Garamond"/>
        </w:rPr>
      </w:pPr>
    </w:p>
    <w:p w14:paraId="3EDE968C" w14:textId="6FE5F7F6" w:rsidR="7906C3CC" w:rsidRPr="006146E3" w:rsidRDefault="76A57393" w:rsidP="006146E3">
      <w:pPr>
        <w:pStyle w:val="Heading1"/>
        <w:spacing w:before="0" w:line="240" w:lineRule="auto"/>
        <w:rPr>
          <w:rFonts w:ascii="Garamond" w:hAnsi="Garamond"/>
        </w:rPr>
      </w:pPr>
      <w:r w:rsidRPr="7906C3CC">
        <w:rPr>
          <w:rFonts w:ascii="Garamond" w:hAnsi="Garamond"/>
        </w:rPr>
        <w:t>7</w:t>
      </w:r>
      <w:r w:rsidR="06453B4D" w:rsidRPr="7906C3CC">
        <w:rPr>
          <w:rFonts w:ascii="Garamond" w:hAnsi="Garamond"/>
        </w:rPr>
        <w:t xml:space="preserve">. </w:t>
      </w:r>
      <w:r w:rsidR="2BEFD288" w:rsidRPr="7906C3CC">
        <w:rPr>
          <w:rFonts w:ascii="Garamond" w:hAnsi="Garamond"/>
        </w:rPr>
        <w:t>Glossary</w:t>
      </w:r>
    </w:p>
    <w:p w14:paraId="2ECE7B8B" w14:textId="3AA327D6" w:rsidR="5C230EB4" w:rsidRDefault="7B295DF4" w:rsidP="5092CD8B">
      <w:pPr>
        <w:spacing w:after="0" w:line="240" w:lineRule="auto"/>
        <w:rPr>
          <w:rFonts w:ascii="Garamond" w:eastAsia="Garamond" w:hAnsi="Garamond" w:cs="Garamond"/>
          <w:color w:val="000000" w:themeColor="text1"/>
        </w:rPr>
      </w:pPr>
      <w:r w:rsidRPr="1231D2A7">
        <w:rPr>
          <w:rFonts w:ascii="Garamond" w:eastAsia="Garamond" w:hAnsi="Garamond" w:cs="Garamond"/>
          <w:b/>
          <w:bCs/>
          <w:color w:val="000000" w:themeColor="text1"/>
        </w:rPr>
        <w:t xml:space="preserve">DL </w:t>
      </w:r>
      <w:r w:rsidRPr="1231D2A7">
        <w:rPr>
          <w:rFonts w:ascii="Garamond" w:eastAsia="Garamond" w:hAnsi="Garamond" w:cs="Garamond"/>
          <w:color w:val="000000" w:themeColor="text1"/>
        </w:rPr>
        <w:t>– Deep Learning</w:t>
      </w:r>
    </w:p>
    <w:p w14:paraId="5773B2E2" w14:textId="2E01A7EC" w:rsidR="5C230EB4" w:rsidRDefault="0D5ED9DF" w:rsidP="7906C3CC">
      <w:pPr>
        <w:spacing w:after="0" w:line="240" w:lineRule="auto"/>
        <w:rPr>
          <w:rFonts w:ascii="Garamond" w:eastAsia="Garamond" w:hAnsi="Garamond" w:cs="Garamond"/>
          <w:color w:val="000000" w:themeColor="text1"/>
        </w:rPr>
      </w:pPr>
      <w:r w:rsidRPr="7906C3CC">
        <w:rPr>
          <w:rFonts w:ascii="Garamond" w:hAnsi="Garamond"/>
          <w:b/>
          <w:bCs/>
        </w:rPr>
        <w:t>GEE</w:t>
      </w:r>
      <w:r w:rsidR="68925D09" w:rsidRPr="7906C3CC">
        <w:rPr>
          <w:rFonts w:ascii="Garamond" w:eastAsia="Garamond" w:hAnsi="Garamond" w:cs="Garamond"/>
          <w:color w:val="000000" w:themeColor="text1"/>
        </w:rPr>
        <w:t xml:space="preserve"> – </w:t>
      </w:r>
      <w:r w:rsidR="57B47D9E" w:rsidRPr="7906C3CC">
        <w:rPr>
          <w:rFonts w:ascii="Garamond" w:eastAsia="Garamond" w:hAnsi="Garamond" w:cs="Garamond"/>
          <w:color w:val="000000" w:themeColor="text1"/>
        </w:rPr>
        <w:t>Google Earth Engine</w:t>
      </w:r>
    </w:p>
    <w:p w14:paraId="6625C131" w14:textId="51D55DD6" w:rsidR="2CE519B4" w:rsidRDefault="43AA6ECB" w:rsidP="5092CD8B">
      <w:pPr>
        <w:spacing w:after="0" w:line="240" w:lineRule="auto"/>
        <w:rPr>
          <w:rFonts w:ascii="Garamond" w:eastAsia="Garamond" w:hAnsi="Garamond" w:cs="Garamond"/>
          <w:color w:val="000000" w:themeColor="text1"/>
        </w:rPr>
      </w:pPr>
      <w:r w:rsidRPr="7906C3CC">
        <w:rPr>
          <w:rFonts w:ascii="Garamond" w:hAnsi="Garamond"/>
          <w:b/>
          <w:bCs/>
        </w:rPr>
        <w:t>GPM</w:t>
      </w:r>
      <w:r w:rsidR="49B1EB38" w:rsidRPr="7906C3CC">
        <w:rPr>
          <w:rFonts w:ascii="Garamond" w:eastAsia="Garamond" w:hAnsi="Garamond" w:cs="Garamond"/>
          <w:b/>
          <w:bCs/>
          <w:color w:val="000000" w:themeColor="text1"/>
        </w:rPr>
        <w:t xml:space="preserve"> </w:t>
      </w:r>
      <w:r w:rsidR="49B1EB38" w:rsidRPr="7906C3CC">
        <w:rPr>
          <w:rFonts w:ascii="Garamond" w:eastAsia="Garamond" w:hAnsi="Garamond" w:cs="Garamond"/>
          <w:color w:val="000000" w:themeColor="text1"/>
        </w:rPr>
        <w:t>–</w:t>
      </w:r>
      <w:r w:rsidR="2040B6B1" w:rsidRPr="7906C3CC">
        <w:rPr>
          <w:rFonts w:ascii="Garamond" w:hAnsi="Garamond"/>
        </w:rPr>
        <w:t xml:space="preserve"> Global Precipitation Model</w:t>
      </w:r>
    </w:p>
    <w:p w14:paraId="32F04470" w14:textId="55206823" w:rsidR="371E03B5" w:rsidRDefault="371E03B5" w:rsidP="5092CD8B">
      <w:pPr>
        <w:spacing w:after="0" w:line="240" w:lineRule="auto"/>
        <w:rPr>
          <w:rFonts w:ascii="Garamond" w:eastAsia="Garamond" w:hAnsi="Garamond" w:cs="Garamond"/>
          <w:color w:val="000000" w:themeColor="text1"/>
        </w:rPr>
      </w:pPr>
      <w:r w:rsidRPr="5092CD8B">
        <w:rPr>
          <w:rFonts w:ascii="Garamond" w:eastAsia="Garamond" w:hAnsi="Garamond" w:cs="Garamond"/>
          <w:b/>
          <w:bCs/>
          <w:color w:val="000000" w:themeColor="text1"/>
        </w:rPr>
        <w:t xml:space="preserve">LST </w:t>
      </w:r>
      <w:r w:rsidRPr="5092CD8B">
        <w:rPr>
          <w:rFonts w:ascii="Garamond" w:eastAsia="Garamond" w:hAnsi="Garamond" w:cs="Garamond"/>
          <w:color w:val="000000" w:themeColor="text1"/>
        </w:rPr>
        <w:t>– Land Surface Temperature</w:t>
      </w:r>
    </w:p>
    <w:p w14:paraId="6734692D" w14:textId="11BA31B6" w:rsidR="4693CF02" w:rsidRDefault="4693CF02" w:rsidP="5092CD8B">
      <w:pPr>
        <w:spacing w:after="0" w:line="240" w:lineRule="auto"/>
        <w:rPr>
          <w:rFonts w:ascii="Garamond" w:eastAsia="Garamond" w:hAnsi="Garamond" w:cs="Garamond"/>
          <w:color w:val="000000" w:themeColor="text1"/>
        </w:rPr>
      </w:pPr>
      <w:r w:rsidRPr="5092CD8B">
        <w:rPr>
          <w:rFonts w:ascii="Garamond" w:eastAsia="Garamond" w:hAnsi="Garamond" w:cs="Garamond"/>
          <w:b/>
          <w:bCs/>
          <w:color w:val="000000" w:themeColor="text1"/>
        </w:rPr>
        <w:t>ML</w:t>
      </w:r>
      <w:r w:rsidRPr="5092CD8B">
        <w:rPr>
          <w:rFonts w:ascii="Garamond" w:eastAsia="Garamond" w:hAnsi="Garamond" w:cs="Garamond"/>
          <w:color w:val="000000" w:themeColor="text1"/>
        </w:rPr>
        <w:t xml:space="preserve"> – Machine Learning</w:t>
      </w:r>
    </w:p>
    <w:p w14:paraId="5F30EE89" w14:textId="4134BBE5" w:rsidR="3075EBA9" w:rsidRDefault="3075EBA9" w:rsidP="5092CD8B">
      <w:pPr>
        <w:spacing w:after="0" w:line="240" w:lineRule="auto"/>
        <w:rPr>
          <w:rFonts w:ascii="Garamond" w:hAnsi="Garamond"/>
        </w:rPr>
      </w:pPr>
      <w:r w:rsidRPr="5092CD8B">
        <w:rPr>
          <w:rFonts w:ascii="Garamond" w:hAnsi="Garamond"/>
          <w:b/>
          <w:bCs/>
        </w:rPr>
        <w:t>MODIS</w:t>
      </w:r>
      <w:r w:rsidRPr="5092CD8B">
        <w:rPr>
          <w:rFonts w:ascii="Garamond" w:hAnsi="Garamond"/>
        </w:rPr>
        <w:t xml:space="preserve"> – Moderate </w:t>
      </w:r>
      <w:r w:rsidR="79F685E7" w:rsidRPr="5092CD8B">
        <w:rPr>
          <w:rFonts w:ascii="Garamond" w:hAnsi="Garamond"/>
        </w:rPr>
        <w:t>R</w:t>
      </w:r>
      <w:r w:rsidRPr="5092CD8B">
        <w:rPr>
          <w:rFonts w:ascii="Garamond" w:hAnsi="Garamond"/>
        </w:rPr>
        <w:t>esolution Imaging Spectroradiometer</w:t>
      </w:r>
    </w:p>
    <w:p w14:paraId="57AA0098" w14:textId="00468503" w:rsidR="5C230EB4" w:rsidRDefault="5C230EB4" w:rsidP="5092CD8B">
      <w:pPr>
        <w:spacing w:after="0" w:line="240" w:lineRule="auto"/>
        <w:rPr>
          <w:rFonts w:ascii="Garamond" w:eastAsia="Garamond" w:hAnsi="Garamond" w:cs="Garamond"/>
          <w:color w:val="000000" w:themeColor="text1"/>
        </w:rPr>
      </w:pPr>
      <w:r w:rsidRPr="5092CD8B">
        <w:rPr>
          <w:rFonts w:ascii="Garamond" w:hAnsi="Garamond"/>
          <w:b/>
          <w:bCs/>
        </w:rPr>
        <w:t>NDVI</w:t>
      </w:r>
      <w:r w:rsidR="42825604" w:rsidRPr="5092CD8B">
        <w:rPr>
          <w:rFonts w:ascii="Garamond" w:eastAsia="Garamond" w:hAnsi="Garamond" w:cs="Garamond"/>
          <w:b/>
          <w:bCs/>
          <w:color w:val="000000" w:themeColor="text1"/>
        </w:rPr>
        <w:t xml:space="preserve"> </w:t>
      </w:r>
      <w:r w:rsidR="42825604" w:rsidRPr="5092CD8B">
        <w:rPr>
          <w:rFonts w:ascii="Garamond" w:eastAsia="Garamond" w:hAnsi="Garamond" w:cs="Garamond"/>
          <w:color w:val="000000" w:themeColor="text1"/>
        </w:rPr>
        <w:t>–</w:t>
      </w:r>
      <w:r w:rsidR="1FECA0F5" w:rsidRPr="5092CD8B">
        <w:rPr>
          <w:rFonts w:ascii="Garamond" w:hAnsi="Garamond"/>
        </w:rPr>
        <w:t xml:space="preserve"> Normalized Difference Vegetation Index</w:t>
      </w:r>
    </w:p>
    <w:p w14:paraId="78BB9648" w14:textId="187F5E86" w:rsidR="66C41D55" w:rsidRDefault="66C41D55" w:rsidP="6E60F336">
      <w:pPr>
        <w:spacing w:after="0" w:line="240" w:lineRule="auto"/>
        <w:rPr>
          <w:rFonts w:ascii="Garamond" w:hAnsi="Garamond"/>
          <w:b/>
          <w:bCs/>
        </w:rPr>
      </w:pPr>
      <w:r w:rsidRPr="6E60F336">
        <w:rPr>
          <w:rFonts w:ascii="Garamond" w:hAnsi="Garamond"/>
          <w:b/>
          <w:bCs/>
        </w:rPr>
        <w:t>SMAP</w:t>
      </w:r>
      <w:r w:rsidR="44D36C17" w:rsidRPr="6E60F336">
        <w:rPr>
          <w:rFonts w:ascii="Garamond" w:eastAsia="Garamond" w:hAnsi="Garamond" w:cs="Garamond"/>
          <w:b/>
          <w:bCs/>
          <w:color w:val="000000" w:themeColor="text1"/>
        </w:rPr>
        <w:t xml:space="preserve"> </w:t>
      </w:r>
      <w:r w:rsidR="44D36C17" w:rsidRPr="6E60F336">
        <w:rPr>
          <w:rFonts w:ascii="Garamond" w:eastAsia="Garamond" w:hAnsi="Garamond" w:cs="Garamond"/>
          <w:color w:val="000000" w:themeColor="text1"/>
        </w:rPr>
        <w:t>–</w:t>
      </w:r>
      <w:r w:rsidR="72C5F20C" w:rsidRPr="6E60F336">
        <w:rPr>
          <w:rFonts w:ascii="Garamond" w:eastAsia="Garamond" w:hAnsi="Garamond" w:cs="Garamond"/>
          <w:color w:val="000000" w:themeColor="text1"/>
        </w:rPr>
        <w:t xml:space="preserve"> Soil Moisture Active </w:t>
      </w:r>
      <w:r w:rsidR="2755BFB2" w:rsidRPr="6E60F336">
        <w:rPr>
          <w:rFonts w:ascii="Garamond" w:eastAsia="Garamond" w:hAnsi="Garamond" w:cs="Garamond"/>
          <w:color w:val="000000" w:themeColor="text1"/>
        </w:rPr>
        <w:t>Passive</w:t>
      </w:r>
    </w:p>
    <w:p w14:paraId="00E0B8C0" w14:textId="79ABDDC1" w:rsidR="0056152E" w:rsidRPr="00040AE0" w:rsidRDefault="0BD43960" w:rsidP="6E60F336">
      <w:pPr>
        <w:spacing w:after="0" w:line="240" w:lineRule="auto"/>
        <w:rPr>
          <w:rFonts w:ascii="Garamond" w:hAnsi="Garamond"/>
          <w:b/>
          <w:bCs/>
        </w:rPr>
      </w:pPr>
      <w:r w:rsidRPr="7065F8E1">
        <w:rPr>
          <w:rFonts w:ascii="Garamond" w:hAnsi="Garamond"/>
          <w:b/>
          <w:bCs/>
        </w:rPr>
        <w:t>USDA</w:t>
      </w:r>
      <w:r w:rsidR="6572BAAD" w:rsidRPr="7065F8E1">
        <w:rPr>
          <w:rFonts w:ascii="Garamond" w:eastAsia="Garamond" w:hAnsi="Garamond" w:cs="Garamond"/>
          <w:b/>
          <w:bCs/>
          <w:color w:val="000000" w:themeColor="text1"/>
        </w:rPr>
        <w:t xml:space="preserve"> </w:t>
      </w:r>
      <w:r w:rsidR="6572BAAD" w:rsidRPr="7065F8E1">
        <w:rPr>
          <w:rFonts w:ascii="Garamond" w:eastAsia="Garamond" w:hAnsi="Garamond" w:cs="Garamond"/>
          <w:color w:val="000000" w:themeColor="text1"/>
        </w:rPr>
        <w:t>–</w:t>
      </w:r>
      <w:r w:rsidR="61D666BF" w:rsidRPr="7065F8E1">
        <w:rPr>
          <w:rFonts w:ascii="Garamond" w:eastAsia="Garamond" w:hAnsi="Garamond" w:cs="Garamond"/>
          <w:color w:val="000000" w:themeColor="text1"/>
        </w:rPr>
        <w:t xml:space="preserve"> United States Department of Agriculture</w:t>
      </w:r>
    </w:p>
    <w:p w14:paraId="0C802F06" w14:textId="37E6ABC3" w:rsidR="6E60F336" w:rsidRDefault="6E60F336" w:rsidP="6E60F336">
      <w:pPr>
        <w:spacing w:after="0" w:line="240" w:lineRule="auto"/>
        <w:rPr>
          <w:rFonts w:ascii="Garamond" w:eastAsia="Garamond" w:hAnsi="Garamond" w:cs="Garamond"/>
          <w:color w:val="000000" w:themeColor="text1"/>
        </w:rPr>
      </w:pPr>
    </w:p>
    <w:p w14:paraId="6A686CFC" w14:textId="6DA2877A" w:rsidR="00E41324" w:rsidRPr="0066138C" w:rsidRDefault="001A67C2" w:rsidP="5092CD8B">
      <w:pPr>
        <w:pStyle w:val="Heading1"/>
        <w:spacing w:before="0" w:line="240" w:lineRule="auto"/>
        <w:rPr>
          <w:rFonts w:ascii="Garamond" w:hAnsi="Garamond"/>
        </w:rPr>
      </w:pPr>
      <w:r w:rsidRPr="2C8E7D47">
        <w:rPr>
          <w:rFonts w:ascii="Garamond" w:hAnsi="Garamond"/>
        </w:rPr>
        <w:t xml:space="preserve">8. </w:t>
      </w:r>
      <w:r w:rsidR="00E41324" w:rsidRPr="2C8E7D47">
        <w:rPr>
          <w:rFonts w:ascii="Garamond" w:hAnsi="Garamond"/>
        </w:rPr>
        <w:t>References</w:t>
      </w:r>
      <w:bookmarkEnd w:id="6"/>
    </w:p>
    <w:p w14:paraId="0B73A42F" w14:textId="4C195631" w:rsidR="009A20ED" w:rsidRPr="0066138C" w:rsidRDefault="10D0BADF" w:rsidP="006146E3">
      <w:pPr>
        <w:spacing w:after="0" w:line="240" w:lineRule="auto"/>
        <w:ind w:left="720" w:hanging="720"/>
        <w:rPr>
          <w:rFonts w:ascii="Garamond" w:eastAsia="Garamond" w:hAnsi="Garamond" w:cs="Garamond"/>
        </w:rPr>
      </w:pPr>
      <w:r w:rsidRPr="79196877">
        <w:rPr>
          <w:rFonts w:ascii="Garamond" w:eastAsia="Garamond" w:hAnsi="Garamond" w:cs="Garamond"/>
        </w:rPr>
        <w:t xml:space="preserve">Cao, J., Zhang, Z., Luo, Y., Zhang, L., Zhang, J., Li, Z., &amp; Tao, F. (2021). Wheat yield predictions at a county and field scale with deep learning, machine learning, and </w:t>
      </w:r>
      <w:r w:rsidR="00A55FDE">
        <w:rPr>
          <w:rFonts w:ascii="Garamond" w:eastAsia="Garamond" w:hAnsi="Garamond" w:cs="Garamond"/>
        </w:rPr>
        <w:t>G</w:t>
      </w:r>
      <w:r w:rsidRPr="79196877">
        <w:rPr>
          <w:rFonts w:ascii="Garamond" w:eastAsia="Garamond" w:hAnsi="Garamond" w:cs="Garamond"/>
        </w:rPr>
        <w:t xml:space="preserve">oogle </w:t>
      </w:r>
      <w:r w:rsidR="00A55FDE">
        <w:rPr>
          <w:rFonts w:ascii="Garamond" w:eastAsia="Garamond" w:hAnsi="Garamond" w:cs="Garamond"/>
        </w:rPr>
        <w:t>E</w:t>
      </w:r>
      <w:r w:rsidRPr="79196877">
        <w:rPr>
          <w:rFonts w:ascii="Garamond" w:eastAsia="Garamond" w:hAnsi="Garamond" w:cs="Garamond"/>
        </w:rPr>
        <w:t xml:space="preserve">arth </w:t>
      </w:r>
      <w:r w:rsidR="00A55FDE">
        <w:rPr>
          <w:rFonts w:ascii="Garamond" w:eastAsia="Garamond" w:hAnsi="Garamond" w:cs="Garamond"/>
        </w:rPr>
        <w:t>E</w:t>
      </w:r>
      <w:r w:rsidRPr="79196877">
        <w:rPr>
          <w:rFonts w:ascii="Garamond" w:eastAsia="Garamond" w:hAnsi="Garamond" w:cs="Garamond"/>
        </w:rPr>
        <w:t xml:space="preserve">ngine. </w:t>
      </w:r>
      <w:r w:rsidRPr="79196877">
        <w:rPr>
          <w:rFonts w:ascii="Garamond" w:eastAsia="Garamond" w:hAnsi="Garamond" w:cs="Garamond"/>
          <w:i/>
          <w:iCs/>
        </w:rPr>
        <w:t>European Journal of Agronomy, 123</w:t>
      </w:r>
      <w:r w:rsidRPr="79196877">
        <w:rPr>
          <w:rFonts w:ascii="Garamond" w:eastAsia="Garamond" w:hAnsi="Garamond" w:cs="Garamond"/>
        </w:rPr>
        <w:t xml:space="preserve">, 126204. </w:t>
      </w:r>
      <w:proofErr w:type="spellStart"/>
      <w:proofErr w:type="gramStart"/>
      <w:r w:rsidRPr="79196877">
        <w:rPr>
          <w:rFonts w:ascii="Garamond" w:eastAsia="Garamond" w:hAnsi="Garamond" w:cs="Garamond"/>
        </w:rPr>
        <w:t>doi:https</w:t>
      </w:r>
      <w:proofErr w:type="spellEnd"/>
      <w:r w:rsidRPr="79196877">
        <w:rPr>
          <w:rFonts w:ascii="Garamond" w:eastAsia="Garamond" w:hAnsi="Garamond" w:cs="Garamond"/>
        </w:rPr>
        <w:t>://doi.org/10.1016/j.eja.2020.126204</w:t>
      </w:r>
      <w:proofErr w:type="gramEnd"/>
    </w:p>
    <w:p w14:paraId="5A490864" w14:textId="4ECE6E29" w:rsidR="009A20ED" w:rsidRPr="0066138C" w:rsidRDefault="009A20ED" w:rsidP="79196877">
      <w:pPr>
        <w:spacing w:after="0" w:line="259" w:lineRule="auto"/>
        <w:rPr>
          <w:rFonts w:ascii="Garamond" w:eastAsia="Garamond" w:hAnsi="Garamond" w:cs="Garamond"/>
          <w:color w:val="000000" w:themeColor="text1"/>
        </w:rPr>
      </w:pPr>
    </w:p>
    <w:p w14:paraId="2352536A" w14:textId="2264A2B3" w:rsidR="009A20ED" w:rsidRPr="0066138C" w:rsidRDefault="373C6A18" w:rsidP="79196877">
      <w:pPr>
        <w:spacing w:after="0" w:line="259" w:lineRule="auto"/>
        <w:rPr>
          <w:rFonts w:ascii="Garamond" w:eastAsia="Garamond" w:hAnsi="Garamond" w:cs="Garamond"/>
          <w:color w:val="000000" w:themeColor="text1"/>
        </w:rPr>
      </w:pPr>
      <w:r w:rsidRPr="7906C3CC">
        <w:rPr>
          <w:rFonts w:ascii="Garamond" w:eastAsia="Garamond" w:hAnsi="Garamond" w:cs="Garamond"/>
          <w:color w:val="000000" w:themeColor="text1"/>
        </w:rPr>
        <w:t xml:space="preserve">Food and Agriculture Organization of the United Nations. (2017). </w:t>
      </w:r>
      <w:r w:rsidRPr="7906C3CC">
        <w:rPr>
          <w:rFonts w:ascii="Garamond" w:eastAsia="Garamond" w:hAnsi="Garamond" w:cs="Garamond"/>
          <w:i/>
          <w:iCs/>
          <w:color w:val="000000" w:themeColor="text1"/>
        </w:rPr>
        <w:t xml:space="preserve">Country Fact Sheet on Food and </w:t>
      </w:r>
      <w:r w:rsidR="3AA3C574">
        <w:tab/>
      </w:r>
      <w:r w:rsidR="3AA3C574">
        <w:tab/>
      </w:r>
      <w:r w:rsidRPr="7906C3CC">
        <w:rPr>
          <w:rFonts w:ascii="Garamond" w:eastAsia="Garamond" w:hAnsi="Garamond" w:cs="Garamond"/>
          <w:i/>
          <w:iCs/>
          <w:color w:val="000000" w:themeColor="text1"/>
        </w:rPr>
        <w:t>Agriculture Policy Trends - Argentina</w:t>
      </w:r>
      <w:r w:rsidRPr="7906C3CC">
        <w:rPr>
          <w:rFonts w:ascii="Garamond" w:eastAsia="Garamond" w:hAnsi="Garamond" w:cs="Garamond"/>
          <w:color w:val="000000" w:themeColor="text1"/>
        </w:rPr>
        <w:t>.</w:t>
      </w:r>
      <w:r w:rsidR="1E7F8FAE" w:rsidRPr="7906C3CC">
        <w:rPr>
          <w:rFonts w:ascii="Garamond" w:eastAsia="Garamond" w:hAnsi="Garamond" w:cs="Garamond"/>
          <w:color w:val="000000" w:themeColor="text1"/>
        </w:rPr>
        <w:t xml:space="preserve"> h</w:t>
      </w:r>
      <w:r w:rsidRPr="7906C3CC">
        <w:rPr>
          <w:rFonts w:ascii="Garamond" w:eastAsia="Garamond" w:hAnsi="Garamond" w:cs="Garamond"/>
        </w:rPr>
        <w:t>ttp://www.fao.org/3/i7752e/i7752e.pdf</w:t>
      </w:r>
    </w:p>
    <w:p w14:paraId="7F92F6BA" w14:textId="33124DEF" w:rsidR="40979BC1" w:rsidRDefault="40979BC1" w:rsidP="7906C3CC">
      <w:pPr>
        <w:spacing w:after="0" w:line="259" w:lineRule="auto"/>
        <w:rPr>
          <w:rFonts w:ascii="Garamond" w:eastAsia="Garamond" w:hAnsi="Garamond" w:cs="Garamond"/>
        </w:rPr>
      </w:pPr>
    </w:p>
    <w:p w14:paraId="6DF39632" w14:textId="268033AE" w:rsidR="009A20ED" w:rsidRPr="0066138C" w:rsidRDefault="45EA42B1" w:rsidP="689662F5">
      <w:pPr>
        <w:spacing w:after="0" w:line="240" w:lineRule="auto"/>
        <w:rPr>
          <w:rFonts w:ascii="Garamond" w:eastAsia="Garamond" w:hAnsi="Garamond" w:cs="Garamond"/>
        </w:rPr>
      </w:pPr>
      <w:proofErr w:type="spellStart"/>
      <w:r w:rsidRPr="2C8E7D47">
        <w:rPr>
          <w:rFonts w:ascii="Garamond" w:eastAsia="Garamond" w:hAnsi="Garamond" w:cs="Garamond"/>
        </w:rPr>
        <w:t>Lopresti</w:t>
      </w:r>
      <w:proofErr w:type="spellEnd"/>
      <w:r w:rsidRPr="2C8E7D47">
        <w:rPr>
          <w:rFonts w:ascii="Garamond" w:eastAsia="Garamond" w:hAnsi="Garamond" w:cs="Garamond"/>
        </w:rPr>
        <w:t xml:space="preserve">, M. F., Di Bella, C. M., &amp; </w:t>
      </w:r>
      <w:proofErr w:type="spellStart"/>
      <w:r w:rsidRPr="2C8E7D47">
        <w:rPr>
          <w:rFonts w:ascii="Garamond" w:eastAsia="Garamond" w:hAnsi="Garamond" w:cs="Garamond"/>
        </w:rPr>
        <w:t>Degioanni</w:t>
      </w:r>
      <w:proofErr w:type="spellEnd"/>
      <w:r w:rsidRPr="2C8E7D47">
        <w:rPr>
          <w:rFonts w:ascii="Garamond" w:eastAsia="Garamond" w:hAnsi="Garamond" w:cs="Garamond"/>
        </w:rPr>
        <w:t xml:space="preserve">, A. J. (2015). Relationship between MODIS-NDVI data and  </w:t>
      </w:r>
    </w:p>
    <w:p w14:paraId="7BF984F9" w14:textId="1FA1D264" w:rsidR="009A20ED" w:rsidRPr="0066138C" w:rsidRDefault="4DDF5627" w:rsidP="7906C3CC">
      <w:pPr>
        <w:spacing w:after="0" w:line="240" w:lineRule="auto"/>
        <w:ind w:firstLine="720"/>
        <w:rPr>
          <w:rFonts w:ascii="Garamond" w:eastAsia="Garamond" w:hAnsi="Garamond" w:cs="Garamond"/>
        </w:rPr>
      </w:pPr>
      <w:r w:rsidRPr="7906C3CC">
        <w:rPr>
          <w:rFonts w:ascii="Garamond" w:eastAsia="Garamond" w:hAnsi="Garamond" w:cs="Garamond"/>
        </w:rPr>
        <w:t xml:space="preserve">wheat yield: A case study in Northern Buenos Aires province, Argentina. </w:t>
      </w:r>
      <w:r w:rsidRPr="7906C3CC">
        <w:rPr>
          <w:rFonts w:ascii="Garamond" w:eastAsia="Garamond" w:hAnsi="Garamond" w:cs="Garamond"/>
          <w:i/>
          <w:iCs/>
        </w:rPr>
        <w:t xml:space="preserve">Information Processing in </w:t>
      </w:r>
      <w:r w:rsidR="009A20ED">
        <w:tab/>
      </w:r>
      <w:r w:rsidRPr="7906C3CC">
        <w:rPr>
          <w:rFonts w:ascii="Garamond" w:eastAsia="Garamond" w:hAnsi="Garamond" w:cs="Garamond"/>
          <w:i/>
          <w:iCs/>
        </w:rPr>
        <w:t>Agriculture, 2</w:t>
      </w:r>
      <w:r w:rsidRPr="7906C3CC">
        <w:rPr>
          <w:rFonts w:ascii="Garamond" w:eastAsia="Garamond" w:hAnsi="Garamond" w:cs="Garamond"/>
        </w:rPr>
        <w:t xml:space="preserve">(2), 73–84. https://doi.org/10.1016/j.inpa.2015.06.001   </w:t>
      </w:r>
    </w:p>
    <w:p w14:paraId="1A678457" w14:textId="36AE387E" w:rsidR="009A20ED" w:rsidRPr="0066138C" w:rsidRDefault="009A20ED" w:rsidP="7906C3CC">
      <w:pPr>
        <w:spacing w:after="0" w:line="240" w:lineRule="auto"/>
        <w:ind w:left="567" w:hanging="567"/>
        <w:rPr>
          <w:rFonts w:ascii="Garamond" w:eastAsia="Garamond" w:hAnsi="Garamond" w:cs="Garamond"/>
        </w:rPr>
      </w:pPr>
    </w:p>
    <w:p w14:paraId="08B5F8E1" w14:textId="0D3BD5F6" w:rsidR="009A20ED" w:rsidRPr="0066138C" w:rsidRDefault="2B02483D" w:rsidP="006146E3">
      <w:pPr>
        <w:spacing w:after="0" w:line="259" w:lineRule="auto"/>
        <w:ind w:left="720" w:hanging="720"/>
        <w:rPr>
          <w:rFonts w:ascii="Garamond" w:eastAsia="Garamond" w:hAnsi="Garamond" w:cs="Garamond"/>
          <w:color w:val="000000" w:themeColor="text1"/>
        </w:rPr>
      </w:pPr>
      <w:proofErr w:type="spellStart"/>
      <w:r w:rsidRPr="7906C3CC">
        <w:rPr>
          <w:rFonts w:ascii="Garamond" w:eastAsia="Garamond" w:hAnsi="Garamond" w:cs="Garamond"/>
          <w:color w:val="000000" w:themeColor="text1"/>
        </w:rPr>
        <w:t>Merlos</w:t>
      </w:r>
      <w:proofErr w:type="spellEnd"/>
      <w:r w:rsidRPr="7906C3CC">
        <w:rPr>
          <w:rFonts w:ascii="Garamond" w:eastAsia="Garamond" w:hAnsi="Garamond" w:cs="Garamond"/>
          <w:color w:val="000000" w:themeColor="text1"/>
        </w:rPr>
        <w:t xml:space="preserve">, F.A., </w:t>
      </w:r>
      <w:proofErr w:type="spellStart"/>
      <w:r w:rsidRPr="7906C3CC">
        <w:rPr>
          <w:rFonts w:ascii="Garamond" w:eastAsia="Garamond" w:hAnsi="Garamond" w:cs="Garamond"/>
          <w:color w:val="000000" w:themeColor="text1"/>
        </w:rPr>
        <w:t>Monzon</w:t>
      </w:r>
      <w:proofErr w:type="spellEnd"/>
      <w:r w:rsidRPr="7906C3CC">
        <w:rPr>
          <w:rFonts w:ascii="Garamond" w:eastAsia="Garamond" w:hAnsi="Garamond" w:cs="Garamond"/>
          <w:color w:val="000000" w:themeColor="text1"/>
        </w:rPr>
        <w:t xml:space="preserve">, J.P., </w:t>
      </w:r>
      <w:proofErr w:type="spellStart"/>
      <w:r w:rsidRPr="7906C3CC">
        <w:rPr>
          <w:rFonts w:ascii="Garamond" w:eastAsia="Garamond" w:hAnsi="Garamond" w:cs="Garamond"/>
          <w:color w:val="000000" w:themeColor="text1"/>
        </w:rPr>
        <w:t>Mercau</w:t>
      </w:r>
      <w:proofErr w:type="spellEnd"/>
      <w:r w:rsidRPr="7906C3CC">
        <w:rPr>
          <w:rFonts w:ascii="Garamond" w:eastAsia="Garamond" w:hAnsi="Garamond" w:cs="Garamond"/>
          <w:color w:val="000000" w:themeColor="text1"/>
        </w:rPr>
        <w:t xml:space="preserve">, J.L., Taboada, M., Andrade, F.H., Hall, A.J., </w:t>
      </w:r>
      <w:proofErr w:type="spellStart"/>
      <w:r w:rsidRPr="7906C3CC">
        <w:rPr>
          <w:rFonts w:ascii="Garamond" w:eastAsia="Garamond" w:hAnsi="Garamond" w:cs="Garamond"/>
          <w:color w:val="000000" w:themeColor="text1"/>
        </w:rPr>
        <w:t>Jobbagy</w:t>
      </w:r>
      <w:proofErr w:type="spellEnd"/>
      <w:r w:rsidRPr="7906C3CC">
        <w:rPr>
          <w:rFonts w:ascii="Garamond" w:eastAsia="Garamond" w:hAnsi="Garamond" w:cs="Garamond"/>
          <w:color w:val="000000" w:themeColor="text1"/>
        </w:rPr>
        <w:t xml:space="preserve">, E., </w:t>
      </w:r>
      <w:proofErr w:type="spellStart"/>
      <w:r w:rsidRPr="7906C3CC">
        <w:rPr>
          <w:rFonts w:ascii="Garamond" w:eastAsia="Garamond" w:hAnsi="Garamond" w:cs="Garamond"/>
          <w:color w:val="000000" w:themeColor="text1"/>
        </w:rPr>
        <w:t>Cassman</w:t>
      </w:r>
      <w:proofErr w:type="spellEnd"/>
      <w:r w:rsidRPr="7906C3CC">
        <w:rPr>
          <w:rFonts w:ascii="Garamond" w:eastAsia="Garamond" w:hAnsi="Garamond" w:cs="Garamond"/>
          <w:color w:val="000000" w:themeColor="text1"/>
        </w:rPr>
        <w:t xml:space="preserve">, K.G., &amp; Grassini, P. (2015). Potential for crop production increase in Argentina through closure of existing yield gaps. </w:t>
      </w:r>
      <w:r w:rsidRPr="7906C3CC">
        <w:rPr>
          <w:rFonts w:ascii="Garamond" w:eastAsia="Garamond" w:hAnsi="Garamond" w:cs="Garamond"/>
          <w:i/>
          <w:iCs/>
          <w:color w:val="000000" w:themeColor="text1"/>
        </w:rPr>
        <w:t>Field Crops Research, 184,</w:t>
      </w:r>
      <w:r w:rsidRPr="00A55FDE">
        <w:rPr>
          <w:rFonts w:ascii="Garamond" w:eastAsia="Garamond" w:hAnsi="Garamond" w:cs="Garamond"/>
          <w:color w:val="000000" w:themeColor="text1"/>
        </w:rPr>
        <w:t xml:space="preserve"> 145-154</w:t>
      </w:r>
      <w:r w:rsidRPr="7906C3CC">
        <w:rPr>
          <w:rFonts w:ascii="Garamond" w:eastAsia="Garamond" w:hAnsi="Garamond" w:cs="Garamond"/>
          <w:i/>
          <w:iCs/>
          <w:color w:val="000000" w:themeColor="text1"/>
        </w:rPr>
        <w:t xml:space="preserve">. </w:t>
      </w:r>
      <w:r w:rsidRPr="7906C3CC">
        <w:rPr>
          <w:rFonts w:ascii="Garamond" w:eastAsia="Garamond" w:hAnsi="Garamond" w:cs="Garamond"/>
        </w:rPr>
        <w:t>https://doi.org/10.1016/j.fcr.2015.10.001</w:t>
      </w:r>
    </w:p>
    <w:p w14:paraId="52BE58E6" w14:textId="7BF59DF5" w:rsidR="009A20ED" w:rsidRPr="0066138C" w:rsidRDefault="009A20ED" w:rsidP="37AC2277">
      <w:pPr>
        <w:spacing w:after="0" w:line="259" w:lineRule="auto"/>
        <w:rPr>
          <w:rFonts w:ascii="Garamond" w:eastAsia="Garamond" w:hAnsi="Garamond" w:cs="Garamond"/>
        </w:rPr>
      </w:pPr>
    </w:p>
    <w:p w14:paraId="6A3B1A5A" w14:textId="4EAE4F87" w:rsidR="009A20ED" w:rsidRPr="0066138C" w:rsidRDefault="5F098E86" w:rsidP="7906C3CC">
      <w:pPr>
        <w:spacing w:after="0" w:line="259" w:lineRule="auto"/>
        <w:rPr>
          <w:rFonts w:ascii="Garamond" w:eastAsia="Garamond" w:hAnsi="Garamond" w:cs="Garamond"/>
          <w:color w:val="000000" w:themeColor="text1"/>
        </w:rPr>
      </w:pPr>
      <w:proofErr w:type="spellStart"/>
      <w:r w:rsidRPr="7906C3CC">
        <w:rPr>
          <w:rFonts w:ascii="Garamond" w:eastAsia="Garamond" w:hAnsi="Garamond" w:cs="Garamond"/>
          <w:color w:val="000000" w:themeColor="text1"/>
        </w:rPr>
        <w:t>Ministerio</w:t>
      </w:r>
      <w:proofErr w:type="spellEnd"/>
      <w:r w:rsidRPr="7906C3CC">
        <w:rPr>
          <w:rFonts w:ascii="Garamond" w:eastAsia="Garamond" w:hAnsi="Garamond" w:cs="Garamond"/>
          <w:color w:val="000000" w:themeColor="text1"/>
        </w:rPr>
        <w:t xml:space="preserve"> de Hacienda, Argentina. (2019</w:t>
      </w:r>
      <w:r w:rsidR="70A32EAF" w:rsidRPr="7906C3CC">
        <w:rPr>
          <w:rFonts w:ascii="Garamond" w:eastAsia="Garamond" w:hAnsi="Garamond" w:cs="Garamond"/>
          <w:color w:val="000000" w:themeColor="text1"/>
        </w:rPr>
        <w:t>a</w:t>
      </w:r>
      <w:r w:rsidRPr="7906C3CC">
        <w:rPr>
          <w:rFonts w:ascii="Garamond" w:eastAsia="Garamond" w:hAnsi="Garamond" w:cs="Garamond"/>
          <w:color w:val="000000" w:themeColor="text1"/>
        </w:rPr>
        <w:t xml:space="preserve">). Reports from Chains of Value – Cereals: Corn. ISSN 2525-0221. </w:t>
      </w:r>
      <w:r w:rsidR="582A6511">
        <w:tab/>
      </w:r>
      <w:r w:rsidRPr="7906C3CC">
        <w:rPr>
          <w:rFonts w:ascii="Garamond" w:eastAsia="Garamond" w:hAnsi="Garamond" w:cs="Garamond"/>
        </w:rPr>
        <w:t>https://www.argentina.gob.ar/sites/default/files/sspmicro_cadenas_de_valor_maiz.pdf</w:t>
      </w:r>
    </w:p>
    <w:p w14:paraId="4F480B3B" w14:textId="4E2BA370" w:rsidR="009A20ED" w:rsidRPr="0066138C" w:rsidRDefault="009A20ED" w:rsidP="79196877">
      <w:pPr>
        <w:spacing w:after="0" w:line="259" w:lineRule="auto"/>
        <w:rPr>
          <w:rFonts w:ascii="Garamond" w:eastAsia="Garamond" w:hAnsi="Garamond" w:cs="Garamond"/>
        </w:rPr>
      </w:pPr>
    </w:p>
    <w:p w14:paraId="66C7A25E" w14:textId="6616F3A2" w:rsidR="009A20ED" w:rsidRPr="0066138C" w:rsidRDefault="2B02483D" w:rsidP="7906C3CC">
      <w:pPr>
        <w:spacing w:after="0" w:line="259" w:lineRule="auto"/>
        <w:rPr>
          <w:rFonts w:ascii="Garamond" w:eastAsia="Garamond" w:hAnsi="Garamond" w:cs="Garamond"/>
          <w:color w:val="000000" w:themeColor="text1"/>
        </w:rPr>
      </w:pPr>
      <w:proofErr w:type="spellStart"/>
      <w:r w:rsidRPr="7906C3CC">
        <w:rPr>
          <w:rFonts w:ascii="Garamond" w:eastAsia="Garamond" w:hAnsi="Garamond" w:cs="Garamond"/>
          <w:color w:val="000000" w:themeColor="text1"/>
        </w:rPr>
        <w:t>Ministerio</w:t>
      </w:r>
      <w:proofErr w:type="spellEnd"/>
      <w:r w:rsidRPr="7906C3CC">
        <w:rPr>
          <w:rFonts w:ascii="Garamond" w:eastAsia="Garamond" w:hAnsi="Garamond" w:cs="Garamond"/>
          <w:color w:val="000000" w:themeColor="text1"/>
        </w:rPr>
        <w:t xml:space="preserve"> de Hacienda, Argentina. (2019</w:t>
      </w:r>
      <w:r w:rsidR="547BEB70" w:rsidRPr="7906C3CC">
        <w:rPr>
          <w:rFonts w:ascii="Garamond" w:eastAsia="Garamond" w:hAnsi="Garamond" w:cs="Garamond"/>
          <w:color w:val="000000" w:themeColor="text1"/>
        </w:rPr>
        <w:t>b</w:t>
      </w:r>
      <w:r w:rsidRPr="7906C3CC">
        <w:rPr>
          <w:rFonts w:ascii="Garamond" w:eastAsia="Garamond" w:hAnsi="Garamond" w:cs="Garamond"/>
          <w:color w:val="000000" w:themeColor="text1"/>
        </w:rPr>
        <w:t xml:space="preserve">). Reports from Chains of Value – Oilseeds: Soy. ISSN: 2525-0221. </w:t>
      </w:r>
      <w:r w:rsidR="1BD2193F">
        <w:tab/>
      </w:r>
      <w:r w:rsidRPr="7906C3CC">
        <w:rPr>
          <w:rFonts w:ascii="Garamond" w:eastAsia="Garamond" w:hAnsi="Garamond" w:cs="Garamond"/>
        </w:rPr>
        <w:t>https://www.argentina.gob.ar/sites/default/files/sspmicro_cadenas_de_valor_soja.pdf</w:t>
      </w:r>
    </w:p>
    <w:p w14:paraId="0F314674" w14:textId="15CD36A6" w:rsidR="5092CD8B" w:rsidRDefault="5092CD8B" w:rsidP="5092CD8B">
      <w:pPr>
        <w:spacing w:after="0" w:line="240" w:lineRule="auto"/>
        <w:rPr>
          <w:rFonts w:ascii="Garamond" w:eastAsia="Garamond" w:hAnsi="Garamond" w:cs="Garamond"/>
        </w:rPr>
      </w:pPr>
    </w:p>
    <w:p w14:paraId="3ECDAC98" w14:textId="7F0447DC" w:rsidR="009A20ED" w:rsidRPr="0066138C" w:rsidRDefault="0AEE569D" w:rsidP="689662F5">
      <w:pPr>
        <w:spacing w:after="0" w:line="240" w:lineRule="auto"/>
        <w:rPr>
          <w:rFonts w:ascii="Garamond" w:eastAsia="Garamond" w:hAnsi="Garamond" w:cs="Garamond"/>
        </w:rPr>
      </w:pPr>
      <w:r w:rsidRPr="2C8E7D47">
        <w:rPr>
          <w:rFonts w:ascii="Garamond" w:eastAsia="Garamond" w:hAnsi="Garamond" w:cs="Garamond"/>
        </w:rPr>
        <w:t xml:space="preserve">Sazib, N., </w:t>
      </w:r>
      <w:proofErr w:type="spellStart"/>
      <w:r w:rsidRPr="2C8E7D47">
        <w:rPr>
          <w:rFonts w:ascii="Garamond" w:eastAsia="Garamond" w:hAnsi="Garamond" w:cs="Garamond"/>
        </w:rPr>
        <w:t>Mladenova</w:t>
      </w:r>
      <w:proofErr w:type="spellEnd"/>
      <w:r w:rsidRPr="2C8E7D47">
        <w:rPr>
          <w:rFonts w:ascii="Garamond" w:eastAsia="Garamond" w:hAnsi="Garamond" w:cs="Garamond"/>
        </w:rPr>
        <w:t xml:space="preserve">, I., &amp; Bolten, J. (2018). Leveraging the Google Earth Engine for drought assessment  </w:t>
      </w:r>
    </w:p>
    <w:p w14:paraId="6664BEE4" w14:textId="3B039671" w:rsidR="009A20ED" w:rsidRPr="0066138C" w:rsidRDefault="0AEE569D" w:rsidP="689662F5">
      <w:pPr>
        <w:spacing w:after="0" w:line="240" w:lineRule="auto"/>
        <w:ind w:firstLine="720"/>
        <w:rPr>
          <w:rFonts w:ascii="Garamond" w:eastAsia="Garamond" w:hAnsi="Garamond" w:cs="Garamond"/>
        </w:rPr>
      </w:pPr>
      <w:r w:rsidRPr="79196877">
        <w:rPr>
          <w:rFonts w:ascii="Garamond" w:eastAsia="Garamond" w:hAnsi="Garamond" w:cs="Garamond"/>
        </w:rPr>
        <w:t xml:space="preserve">using global soil moisture data. </w:t>
      </w:r>
      <w:r w:rsidRPr="79196877">
        <w:rPr>
          <w:rFonts w:ascii="Garamond" w:eastAsia="Garamond" w:hAnsi="Garamond" w:cs="Garamond"/>
          <w:i/>
          <w:iCs/>
        </w:rPr>
        <w:t>Remote Sensing, 10</w:t>
      </w:r>
      <w:r w:rsidRPr="79196877">
        <w:rPr>
          <w:rFonts w:ascii="Garamond" w:eastAsia="Garamond" w:hAnsi="Garamond" w:cs="Garamond"/>
        </w:rPr>
        <w:t>(8). https://doi.org/10.3390/rs10081265</w:t>
      </w:r>
    </w:p>
    <w:p w14:paraId="55D0A74E" w14:textId="3157DB35" w:rsidR="79196877" w:rsidRDefault="79196877" w:rsidP="79196877">
      <w:pPr>
        <w:spacing w:after="0" w:line="240" w:lineRule="auto"/>
        <w:ind w:left="720" w:hanging="720"/>
        <w:rPr>
          <w:rFonts w:ascii="Garamond" w:eastAsia="Garamond" w:hAnsi="Garamond" w:cs="Garamond"/>
        </w:rPr>
      </w:pPr>
    </w:p>
    <w:p w14:paraId="7FA0A17B" w14:textId="06CB69D3" w:rsidR="009A20ED" w:rsidRPr="0066138C" w:rsidRDefault="70A72C14" w:rsidP="6A73263A">
      <w:pPr>
        <w:spacing w:after="0" w:line="240" w:lineRule="auto"/>
        <w:ind w:left="720" w:hanging="720"/>
        <w:rPr>
          <w:rFonts w:ascii="Garamond" w:eastAsia="Garamond" w:hAnsi="Garamond" w:cs="Garamond"/>
          <w:color w:val="000000" w:themeColor="text1"/>
        </w:rPr>
      </w:pPr>
      <w:proofErr w:type="spellStart"/>
      <w:r w:rsidRPr="1060A7CD">
        <w:rPr>
          <w:rFonts w:ascii="Garamond" w:eastAsia="Garamond" w:hAnsi="Garamond" w:cs="Garamond"/>
        </w:rPr>
        <w:t>Thieme</w:t>
      </w:r>
      <w:proofErr w:type="spellEnd"/>
      <w:r w:rsidRPr="1060A7CD">
        <w:rPr>
          <w:rFonts w:ascii="Garamond" w:eastAsia="Garamond" w:hAnsi="Garamond" w:cs="Garamond"/>
        </w:rPr>
        <w:t>, A., Yadav, S., Oddo, P. C., Fitz, J. M., McCartney, S., King, L. A., Keppler, J., McCarty, G. W., &amp; Hively, W. D. (2020)</w:t>
      </w:r>
      <w:r w:rsidR="1ADB7378" w:rsidRPr="1060A7CD">
        <w:rPr>
          <w:rFonts w:ascii="Garamond" w:eastAsia="Garamond" w:hAnsi="Garamond" w:cs="Garamond"/>
        </w:rPr>
        <w:t xml:space="preserve">. Using NASA Earth observations and Google Earth Engine to map winter </w:t>
      </w:r>
      <w:r w:rsidR="1ADB7378" w:rsidRPr="1060A7CD">
        <w:rPr>
          <w:rFonts w:ascii="Garamond" w:eastAsia="Garamond" w:hAnsi="Garamond" w:cs="Garamond"/>
        </w:rPr>
        <w:lastRenderedPageBreak/>
        <w:t xml:space="preserve">cover crop conservation performance in the Chesapeake Bay watershed. </w:t>
      </w:r>
      <w:r w:rsidR="1ADB7378" w:rsidRPr="1060A7CD">
        <w:rPr>
          <w:rFonts w:ascii="Garamond" w:eastAsia="Garamond" w:hAnsi="Garamond" w:cs="Garamond"/>
          <w:i/>
          <w:iCs/>
        </w:rPr>
        <w:t>Remote Sensing of Environment, 248</w:t>
      </w:r>
      <w:r w:rsidR="1ADB7378" w:rsidRPr="1060A7CD">
        <w:rPr>
          <w:rFonts w:ascii="Garamond" w:eastAsia="Garamond" w:hAnsi="Garamond" w:cs="Garamond"/>
        </w:rPr>
        <w:t>, 111943.</w:t>
      </w:r>
      <w:r w:rsidR="30EB3D95" w:rsidRPr="1060A7CD">
        <w:rPr>
          <w:rFonts w:ascii="Garamond" w:eastAsia="Garamond" w:hAnsi="Garamond" w:cs="Garamond"/>
        </w:rPr>
        <w:t xml:space="preserve"> </w:t>
      </w:r>
      <w:hyperlink r:id="rId15" w:history="1">
        <w:r w:rsidR="1ADB7378" w:rsidRPr="1060A7CD">
          <w:rPr>
            <w:rStyle w:val="Hyperlink"/>
            <w:rFonts w:ascii="Garamond" w:eastAsia="Garamond" w:hAnsi="Garamond" w:cs="Garamond"/>
          </w:rPr>
          <w:t>https://doi.org/10.1016/j.rse.2020.111943</w:t>
        </w:r>
      </w:hyperlink>
    </w:p>
    <w:p w14:paraId="6B92B940" w14:textId="5B26B37F" w:rsidR="1060A7CD" w:rsidRDefault="1060A7CD" w:rsidP="1060A7CD">
      <w:pPr>
        <w:spacing w:after="0" w:line="240" w:lineRule="auto"/>
        <w:ind w:left="720" w:hanging="720"/>
        <w:rPr>
          <w:rFonts w:ascii="Garamond" w:eastAsia="Garamond" w:hAnsi="Garamond" w:cs="Garamond"/>
        </w:rPr>
      </w:pPr>
    </w:p>
    <w:p w14:paraId="223C280D" w14:textId="35BA2ED1" w:rsidR="036CE4CB" w:rsidRDefault="036CE4CB" w:rsidP="1060A7CD">
      <w:pPr>
        <w:spacing w:after="0" w:line="240" w:lineRule="auto"/>
        <w:ind w:left="720" w:hanging="720"/>
        <w:rPr>
          <w:rFonts w:ascii="Garamond" w:eastAsia="Garamond" w:hAnsi="Garamond" w:cs="Garamond"/>
        </w:rPr>
      </w:pPr>
      <w:r w:rsidRPr="1060A7CD">
        <w:rPr>
          <w:rFonts w:ascii="Garamond" w:eastAsia="Garamond" w:hAnsi="Garamond" w:cs="Garamond"/>
        </w:rPr>
        <w:t xml:space="preserve">United States Department of Agriculture. (n.d.). Crop Calendars for Southern South America. Retrieved </w:t>
      </w:r>
      <w:r w:rsidR="4E1AD973" w:rsidRPr="1060A7CD">
        <w:rPr>
          <w:rFonts w:ascii="Garamond" w:eastAsia="Garamond" w:hAnsi="Garamond" w:cs="Garamond"/>
        </w:rPr>
        <w:t>September 29, 2021, from https://ipad.fas.usda.gov/rssiws/al/crop_calendar/ssa.aspx.</w:t>
      </w:r>
    </w:p>
    <w:p w14:paraId="0136982C" w14:textId="40E974BC" w:rsidR="00A55FDE" w:rsidRDefault="00A55FDE" w:rsidP="1060A7CD">
      <w:pPr>
        <w:spacing w:after="0" w:line="240" w:lineRule="auto"/>
        <w:rPr>
          <w:rFonts w:ascii="Garamond" w:eastAsia="Garamond" w:hAnsi="Garamond" w:cs="Garamond"/>
          <w:color w:val="000000" w:themeColor="text1"/>
        </w:rPr>
      </w:pPr>
    </w:p>
    <w:p w14:paraId="76F0C7B4" w14:textId="0E2A39B2" w:rsidR="00A55FDE" w:rsidRDefault="00A55FDE" w:rsidP="1060A7CD">
      <w:pPr>
        <w:spacing w:after="0" w:line="240" w:lineRule="auto"/>
        <w:rPr>
          <w:rFonts w:ascii="Garamond" w:eastAsia="Garamond" w:hAnsi="Garamond" w:cs="Garamond"/>
        </w:rPr>
      </w:pPr>
    </w:p>
    <w:p w14:paraId="7CA9A253" w14:textId="037D6157" w:rsidR="00615E3A" w:rsidRPr="0066138C" w:rsidRDefault="006146E3" w:rsidP="0066138C">
      <w:pPr>
        <w:pStyle w:val="Heading1"/>
        <w:spacing w:before="0" w:line="240" w:lineRule="auto"/>
        <w:rPr>
          <w:rFonts w:ascii="Garamond" w:hAnsi="Garamond"/>
        </w:rPr>
      </w:pPr>
      <w:r>
        <w:rPr>
          <w:rFonts w:ascii="Garamond" w:hAnsi="Garamond"/>
        </w:rPr>
        <w:t>9</w:t>
      </w:r>
      <w:r w:rsidR="0B60AAA3" w:rsidRPr="7906C3CC">
        <w:rPr>
          <w:rFonts w:ascii="Garamond" w:hAnsi="Garamond"/>
        </w:rPr>
        <w:t>. Appendi</w:t>
      </w:r>
      <w:r w:rsidR="2C1E8EF0" w:rsidRPr="7906C3CC">
        <w:rPr>
          <w:rFonts w:ascii="Garamond" w:hAnsi="Garamond"/>
        </w:rPr>
        <w:t>x</w:t>
      </w:r>
    </w:p>
    <w:p w14:paraId="34ACA9BB" w14:textId="3092947E" w:rsidR="5092CD8B" w:rsidRDefault="204AE4C5" w:rsidP="7906C3CC">
      <w:pPr>
        <w:spacing w:after="0" w:line="240" w:lineRule="auto"/>
        <w:jc w:val="center"/>
      </w:pPr>
      <w:r>
        <w:rPr>
          <w:noProof/>
        </w:rPr>
        <w:drawing>
          <wp:inline distT="0" distB="0" distL="0" distR="0" wp14:anchorId="7C469934" wp14:editId="791203AE">
            <wp:extent cx="3467100" cy="4572000"/>
            <wp:effectExtent l="0" t="0" r="0" b="0"/>
            <wp:docPr id="2104320612" name="Picture 210432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7100" cy="4572000"/>
                    </a:xfrm>
                    <a:prstGeom prst="rect">
                      <a:avLst/>
                    </a:prstGeom>
                  </pic:spPr>
                </pic:pic>
              </a:graphicData>
            </a:graphic>
          </wp:inline>
        </w:drawing>
      </w:r>
    </w:p>
    <w:p w14:paraId="03E883C2" w14:textId="0CC9091C" w:rsidR="151F192C" w:rsidRDefault="151F192C" w:rsidP="7906C3CC">
      <w:pPr>
        <w:jc w:val="center"/>
        <w:rPr>
          <w:rFonts w:ascii="Garamond" w:eastAsia="Garamond" w:hAnsi="Garamond" w:cs="Garamond"/>
        </w:rPr>
      </w:pPr>
      <w:r w:rsidRPr="7906C3CC">
        <w:rPr>
          <w:rFonts w:ascii="Garamond" w:eastAsia="Garamond" w:hAnsi="Garamond" w:cs="Garamond"/>
          <w:i/>
          <w:iCs/>
        </w:rPr>
        <w:t xml:space="preserve">Figure </w:t>
      </w:r>
      <w:r w:rsidR="09EC0880" w:rsidRPr="7906C3CC">
        <w:rPr>
          <w:rFonts w:ascii="Garamond" w:eastAsia="Garamond" w:hAnsi="Garamond" w:cs="Garamond"/>
          <w:i/>
          <w:iCs/>
        </w:rPr>
        <w:t>A</w:t>
      </w:r>
      <w:r w:rsidRPr="7906C3CC">
        <w:rPr>
          <w:rFonts w:ascii="Garamond" w:eastAsia="Garamond" w:hAnsi="Garamond" w:cs="Garamond"/>
          <w:i/>
          <w:iCs/>
        </w:rPr>
        <w:t>1</w:t>
      </w:r>
      <w:r w:rsidR="651E1DCB" w:rsidRPr="7906C3CC">
        <w:rPr>
          <w:rFonts w:ascii="Garamond" w:eastAsia="Garamond" w:hAnsi="Garamond" w:cs="Garamond"/>
          <w:i/>
          <w:iCs/>
        </w:rPr>
        <w:t>.</w:t>
      </w:r>
      <w:r w:rsidRPr="7906C3CC">
        <w:rPr>
          <w:rFonts w:ascii="Garamond" w:eastAsia="Garamond" w:hAnsi="Garamond" w:cs="Garamond"/>
          <w:i/>
          <w:iCs/>
        </w:rPr>
        <w:t xml:space="preserve"> </w:t>
      </w:r>
      <w:r w:rsidRPr="7906C3CC">
        <w:rPr>
          <w:rFonts w:ascii="Garamond" w:eastAsia="Garamond" w:hAnsi="Garamond" w:cs="Garamond"/>
        </w:rPr>
        <w:t xml:space="preserve">Mean temperature </w:t>
      </w:r>
      <w:r w:rsidR="6168CF88" w:rsidRPr="7906C3CC">
        <w:rPr>
          <w:rFonts w:ascii="Garamond" w:eastAsia="Garamond" w:hAnsi="Garamond" w:cs="Garamond"/>
        </w:rPr>
        <w:t xml:space="preserve">map </w:t>
      </w:r>
      <w:r w:rsidRPr="7906C3CC">
        <w:rPr>
          <w:rFonts w:ascii="Garamond" w:eastAsia="Garamond" w:hAnsi="Garamond" w:cs="Garamond"/>
        </w:rPr>
        <w:t>encompassing the 2020</w:t>
      </w:r>
      <w:r w:rsidR="10F92610" w:rsidRPr="7906C3CC">
        <w:rPr>
          <w:rFonts w:ascii="Garamond" w:eastAsia="Garamond" w:hAnsi="Garamond" w:cs="Garamond"/>
        </w:rPr>
        <w:t xml:space="preserve"> to </w:t>
      </w:r>
      <w:r w:rsidRPr="7906C3CC">
        <w:rPr>
          <w:rFonts w:ascii="Garamond" w:eastAsia="Garamond" w:hAnsi="Garamond" w:cs="Garamond"/>
        </w:rPr>
        <w:t>2021 growing season (June 2020</w:t>
      </w:r>
      <w:r w:rsidR="7DE01A0E" w:rsidRPr="7906C3CC">
        <w:rPr>
          <w:rFonts w:ascii="Garamond" w:eastAsia="Garamond" w:hAnsi="Garamond" w:cs="Garamond"/>
        </w:rPr>
        <w:t xml:space="preserve"> to </w:t>
      </w:r>
      <w:r w:rsidRPr="7906C3CC">
        <w:rPr>
          <w:rFonts w:ascii="Garamond" w:eastAsia="Garamond" w:hAnsi="Garamond" w:cs="Garamond"/>
        </w:rPr>
        <w:t>July 2021).</w:t>
      </w:r>
      <w:r w:rsidR="2BE99738" w:rsidRPr="7906C3CC">
        <w:rPr>
          <w:rFonts w:ascii="Garamond" w:eastAsia="Garamond" w:hAnsi="Garamond" w:cs="Garamond"/>
        </w:rPr>
        <w:t xml:space="preserve"> Data exported from GEE Climatology tool. Map created in ArcGIS Pro.</w:t>
      </w:r>
    </w:p>
    <w:p w14:paraId="398DAD15" w14:textId="3AF58CAA" w:rsidR="4FDF1951" w:rsidRDefault="4FDF1951" w:rsidP="7906C3CC">
      <w:pPr>
        <w:jc w:val="center"/>
      </w:pPr>
      <w:r>
        <w:rPr>
          <w:noProof/>
        </w:rPr>
        <w:lastRenderedPageBreak/>
        <w:drawing>
          <wp:inline distT="0" distB="0" distL="0" distR="0" wp14:anchorId="5C39ECDC" wp14:editId="7F5F1FB9">
            <wp:extent cx="3467100" cy="4572000"/>
            <wp:effectExtent l="0" t="0" r="0" b="0"/>
            <wp:docPr id="1809042509" name="Picture 180904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7100" cy="4572000"/>
                    </a:xfrm>
                    <a:prstGeom prst="rect">
                      <a:avLst/>
                    </a:prstGeom>
                  </pic:spPr>
                </pic:pic>
              </a:graphicData>
            </a:graphic>
          </wp:inline>
        </w:drawing>
      </w:r>
    </w:p>
    <w:p w14:paraId="6400D1D0" w14:textId="0C86C86E" w:rsidR="477A93BC" w:rsidRDefault="477A93BC" w:rsidP="7906C3CC">
      <w:pPr>
        <w:jc w:val="center"/>
        <w:rPr>
          <w:rFonts w:ascii="Garamond" w:eastAsia="Garamond" w:hAnsi="Garamond" w:cs="Garamond"/>
        </w:rPr>
      </w:pPr>
      <w:r w:rsidRPr="7906C3CC">
        <w:rPr>
          <w:rFonts w:ascii="Garamond" w:eastAsia="Garamond" w:hAnsi="Garamond" w:cs="Garamond"/>
          <w:i/>
          <w:iCs/>
        </w:rPr>
        <w:t xml:space="preserve">Figure </w:t>
      </w:r>
      <w:r w:rsidR="10569F21" w:rsidRPr="7906C3CC">
        <w:rPr>
          <w:rFonts w:ascii="Garamond" w:eastAsia="Garamond" w:hAnsi="Garamond" w:cs="Garamond"/>
          <w:i/>
          <w:iCs/>
        </w:rPr>
        <w:t>A</w:t>
      </w:r>
      <w:r w:rsidRPr="7906C3CC">
        <w:rPr>
          <w:rFonts w:ascii="Garamond" w:eastAsia="Garamond" w:hAnsi="Garamond" w:cs="Garamond"/>
          <w:i/>
          <w:iCs/>
        </w:rPr>
        <w:t>2</w:t>
      </w:r>
      <w:r w:rsidR="61733ABD" w:rsidRPr="7906C3CC">
        <w:rPr>
          <w:rFonts w:ascii="Garamond" w:eastAsia="Garamond" w:hAnsi="Garamond" w:cs="Garamond"/>
          <w:i/>
          <w:iCs/>
        </w:rPr>
        <w:t>.</w:t>
      </w:r>
      <w:r w:rsidRPr="7906C3CC">
        <w:rPr>
          <w:rFonts w:ascii="Garamond" w:eastAsia="Garamond" w:hAnsi="Garamond" w:cs="Garamond"/>
        </w:rPr>
        <w:t xml:space="preserve"> Mean </w:t>
      </w:r>
      <w:r w:rsidR="7C002833" w:rsidRPr="7906C3CC">
        <w:rPr>
          <w:rFonts w:ascii="Garamond" w:eastAsia="Garamond" w:hAnsi="Garamond" w:cs="Garamond"/>
        </w:rPr>
        <w:t xml:space="preserve">precipitation </w:t>
      </w:r>
      <w:r w:rsidRPr="7906C3CC">
        <w:rPr>
          <w:rFonts w:ascii="Garamond" w:eastAsia="Garamond" w:hAnsi="Garamond" w:cs="Garamond"/>
        </w:rPr>
        <w:t>encompassing the 2020</w:t>
      </w:r>
      <w:r w:rsidR="2719B929" w:rsidRPr="7906C3CC">
        <w:rPr>
          <w:rFonts w:ascii="Garamond" w:eastAsia="Garamond" w:hAnsi="Garamond" w:cs="Garamond"/>
        </w:rPr>
        <w:t xml:space="preserve"> to </w:t>
      </w:r>
      <w:r w:rsidRPr="7906C3CC">
        <w:rPr>
          <w:rFonts w:ascii="Garamond" w:eastAsia="Garamond" w:hAnsi="Garamond" w:cs="Garamond"/>
        </w:rPr>
        <w:t>2021 growing season (June 2020</w:t>
      </w:r>
      <w:r w:rsidR="693E41B0" w:rsidRPr="7906C3CC">
        <w:rPr>
          <w:rFonts w:ascii="Garamond" w:eastAsia="Garamond" w:hAnsi="Garamond" w:cs="Garamond"/>
        </w:rPr>
        <w:t xml:space="preserve"> to </w:t>
      </w:r>
      <w:r w:rsidRPr="7906C3CC">
        <w:rPr>
          <w:rFonts w:ascii="Garamond" w:eastAsia="Garamond" w:hAnsi="Garamond" w:cs="Garamond"/>
        </w:rPr>
        <w:t>July 2021).</w:t>
      </w:r>
      <w:r w:rsidR="6B1B7005" w:rsidRPr="7906C3CC">
        <w:rPr>
          <w:rFonts w:ascii="Garamond" w:eastAsia="Garamond" w:hAnsi="Garamond" w:cs="Garamond"/>
        </w:rPr>
        <w:t xml:space="preserve"> Data exported from GEE Climatology tool. Map created in ArcGIS Pro. </w:t>
      </w:r>
    </w:p>
    <w:p w14:paraId="03EC490A" w14:textId="6C33F657" w:rsidR="6AEDC6F0" w:rsidRDefault="6AEDC6F0" w:rsidP="7906C3CC">
      <w:pPr>
        <w:jc w:val="center"/>
      </w:pPr>
      <w:r>
        <w:rPr>
          <w:noProof/>
        </w:rPr>
        <w:lastRenderedPageBreak/>
        <w:drawing>
          <wp:inline distT="0" distB="0" distL="0" distR="0" wp14:anchorId="1D8D8E46" wp14:editId="54B2E545">
            <wp:extent cx="3467100" cy="4572000"/>
            <wp:effectExtent l="0" t="0" r="0" b="0"/>
            <wp:docPr id="1250787807" name="Picture 125078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7100" cy="4572000"/>
                    </a:xfrm>
                    <a:prstGeom prst="rect">
                      <a:avLst/>
                    </a:prstGeom>
                  </pic:spPr>
                </pic:pic>
              </a:graphicData>
            </a:graphic>
          </wp:inline>
        </w:drawing>
      </w:r>
    </w:p>
    <w:p w14:paraId="7ACF4BFB" w14:textId="7DC83FF9" w:rsidR="6B1B7005" w:rsidRDefault="6B1B7005" w:rsidP="7906C3CC">
      <w:pPr>
        <w:jc w:val="center"/>
        <w:rPr>
          <w:rFonts w:ascii="Garamond" w:eastAsia="Garamond" w:hAnsi="Garamond" w:cs="Garamond"/>
        </w:rPr>
      </w:pPr>
      <w:r w:rsidRPr="7906C3CC">
        <w:rPr>
          <w:rFonts w:ascii="Garamond" w:eastAsia="Garamond" w:hAnsi="Garamond" w:cs="Garamond"/>
          <w:i/>
          <w:iCs/>
        </w:rPr>
        <w:t xml:space="preserve">Figure </w:t>
      </w:r>
      <w:r w:rsidR="2DC20806" w:rsidRPr="7906C3CC">
        <w:rPr>
          <w:rFonts w:ascii="Garamond" w:eastAsia="Garamond" w:hAnsi="Garamond" w:cs="Garamond"/>
          <w:i/>
          <w:iCs/>
        </w:rPr>
        <w:t>A</w:t>
      </w:r>
      <w:r w:rsidRPr="7906C3CC">
        <w:rPr>
          <w:rFonts w:ascii="Garamond" w:eastAsia="Garamond" w:hAnsi="Garamond" w:cs="Garamond"/>
          <w:i/>
          <w:iCs/>
        </w:rPr>
        <w:t>3</w:t>
      </w:r>
      <w:r w:rsidR="2D2912DF" w:rsidRPr="7906C3CC">
        <w:rPr>
          <w:rFonts w:ascii="Garamond" w:eastAsia="Garamond" w:hAnsi="Garamond" w:cs="Garamond"/>
          <w:i/>
          <w:iCs/>
        </w:rPr>
        <w:t>.</w:t>
      </w:r>
      <w:r w:rsidRPr="7906C3CC">
        <w:rPr>
          <w:rFonts w:ascii="Garamond" w:eastAsia="Garamond" w:hAnsi="Garamond" w:cs="Garamond"/>
          <w:i/>
          <w:iCs/>
        </w:rPr>
        <w:t xml:space="preserve"> </w:t>
      </w:r>
      <w:r w:rsidRPr="7906C3CC">
        <w:rPr>
          <w:rFonts w:ascii="Garamond" w:eastAsia="Garamond" w:hAnsi="Garamond" w:cs="Garamond"/>
        </w:rPr>
        <w:t>Mean soil moisture encompassing the 2020</w:t>
      </w:r>
      <w:r w:rsidR="45398571" w:rsidRPr="7906C3CC">
        <w:rPr>
          <w:rFonts w:ascii="Garamond" w:eastAsia="Garamond" w:hAnsi="Garamond" w:cs="Garamond"/>
        </w:rPr>
        <w:t xml:space="preserve"> to </w:t>
      </w:r>
      <w:r w:rsidRPr="7906C3CC">
        <w:rPr>
          <w:rFonts w:ascii="Garamond" w:eastAsia="Garamond" w:hAnsi="Garamond" w:cs="Garamond"/>
        </w:rPr>
        <w:t>2021 growing season (June 2020</w:t>
      </w:r>
      <w:r w:rsidR="188E2FC0" w:rsidRPr="7906C3CC">
        <w:rPr>
          <w:rFonts w:ascii="Garamond" w:eastAsia="Garamond" w:hAnsi="Garamond" w:cs="Garamond"/>
        </w:rPr>
        <w:t xml:space="preserve"> to </w:t>
      </w:r>
      <w:r w:rsidRPr="7906C3CC">
        <w:rPr>
          <w:rFonts w:ascii="Garamond" w:eastAsia="Garamond" w:hAnsi="Garamond" w:cs="Garamond"/>
        </w:rPr>
        <w:t>July 2021). Data exported from GEE Climatology tool. Map created in ArcGIS Pro.</w:t>
      </w:r>
    </w:p>
    <w:p w14:paraId="091AD05C" w14:textId="11C51125" w:rsidR="7CFC75CE" w:rsidRDefault="7CFC75CE" w:rsidP="7906C3CC">
      <w:pPr>
        <w:jc w:val="center"/>
      </w:pPr>
      <w:r>
        <w:rPr>
          <w:noProof/>
        </w:rPr>
        <w:lastRenderedPageBreak/>
        <w:drawing>
          <wp:inline distT="0" distB="0" distL="0" distR="0" wp14:anchorId="2898F97C" wp14:editId="18E572A3">
            <wp:extent cx="3467100" cy="4572000"/>
            <wp:effectExtent l="0" t="0" r="0" b="0"/>
            <wp:docPr id="481921621" name="Picture 48192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7100" cy="4572000"/>
                    </a:xfrm>
                    <a:prstGeom prst="rect">
                      <a:avLst/>
                    </a:prstGeom>
                  </pic:spPr>
                </pic:pic>
              </a:graphicData>
            </a:graphic>
          </wp:inline>
        </w:drawing>
      </w:r>
    </w:p>
    <w:p w14:paraId="1C176B2C" w14:textId="2A7D5E58" w:rsidR="6B1B7005" w:rsidRDefault="6B1B7005" w:rsidP="7906C3CC">
      <w:pPr>
        <w:spacing w:after="0" w:line="240" w:lineRule="auto"/>
        <w:jc w:val="center"/>
        <w:rPr>
          <w:rFonts w:ascii="Garamond" w:eastAsia="Garamond" w:hAnsi="Garamond" w:cs="Garamond"/>
        </w:rPr>
      </w:pPr>
      <w:r w:rsidRPr="7906C3CC">
        <w:rPr>
          <w:rFonts w:ascii="Garamond" w:eastAsia="Garamond" w:hAnsi="Garamond" w:cs="Garamond"/>
          <w:i/>
          <w:iCs/>
        </w:rPr>
        <w:t xml:space="preserve">Figure </w:t>
      </w:r>
      <w:r w:rsidR="07328D0C" w:rsidRPr="7906C3CC">
        <w:rPr>
          <w:rFonts w:ascii="Garamond" w:eastAsia="Garamond" w:hAnsi="Garamond" w:cs="Garamond"/>
          <w:i/>
          <w:iCs/>
        </w:rPr>
        <w:t>A</w:t>
      </w:r>
      <w:r w:rsidR="4CED33DD" w:rsidRPr="7906C3CC">
        <w:rPr>
          <w:rFonts w:ascii="Garamond" w:eastAsia="Garamond" w:hAnsi="Garamond" w:cs="Garamond"/>
          <w:i/>
          <w:iCs/>
        </w:rPr>
        <w:t>4</w:t>
      </w:r>
      <w:r w:rsidR="0D6F9B03" w:rsidRPr="7906C3CC">
        <w:rPr>
          <w:rFonts w:ascii="Garamond" w:eastAsia="Garamond" w:hAnsi="Garamond" w:cs="Garamond"/>
          <w:i/>
          <w:iCs/>
        </w:rPr>
        <w:t>.</w:t>
      </w:r>
      <w:r w:rsidRPr="7906C3CC">
        <w:rPr>
          <w:rFonts w:ascii="Garamond" w:eastAsia="Garamond" w:hAnsi="Garamond" w:cs="Garamond"/>
        </w:rPr>
        <w:t xml:space="preserve"> Maximum NDVI encompassing the 2020</w:t>
      </w:r>
      <w:r w:rsidR="3102D3DE" w:rsidRPr="7906C3CC">
        <w:rPr>
          <w:rFonts w:ascii="Garamond" w:eastAsia="Garamond" w:hAnsi="Garamond" w:cs="Garamond"/>
        </w:rPr>
        <w:t xml:space="preserve"> to </w:t>
      </w:r>
      <w:r w:rsidRPr="7906C3CC">
        <w:rPr>
          <w:rFonts w:ascii="Garamond" w:eastAsia="Garamond" w:hAnsi="Garamond" w:cs="Garamond"/>
        </w:rPr>
        <w:t>2021 growing season (June 2020</w:t>
      </w:r>
      <w:r w:rsidR="62A29C9C" w:rsidRPr="7906C3CC">
        <w:rPr>
          <w:rFonts w:ascii="Garamond" w:eastAsia="Garamond" w:hAnsi="Garamond" w:cs="Garamond"/>
        </w:rPr>
        <w:t xml:space="preserve"> to </w:t>
      </w:r>
      <w:r w:rsidRPr="7906C3CC">
        <w:rPr>
          <w:rFonts w:ascii="Garamond" w:eastAsia="Garamond" w:hAnsi="Garamond" w:cs="Garamond"/>
        </w:rPr>
        <w:t>July 2021). Data exported from GEE Climatology tool. Map created in ArcGIS Pro.</w:t>
      </w:r>
    </w:p>
    <w:p w14:paraId="62EBF4AB" w14:textId="6E06E54C" w:rsidR="7906C3CC" w:rsidRDefault="7906C3CC" w:rsidP="7906C3CC">
      <w:pPr>
        <w:spacing w:after="0" w:line="240" w:lineRule="auto"/>
        <w:rPr>
          <w:rFonts w:ascii="Garamond" w:eastAsia="Garamond" w:hAnsi="Garamond" w:cs="Garamond"/>
        </w:rPr>
      </w:pPr>
    </w:p>
    <w:p w14:paraId="0815579E" w14:textId="77777777" w:rsidR="00A55FDE" w:rsidRDefault="00A55FDE" w:rsidP="7906C3CC">
      <w:pPr>
        <w:spacing w:after="0" w:line="240" w:lineRule="auto"/>
        <w:rPr>
          <w:rFonts w:ascii="Garamond" w:eastAsia="Garamond" w:hAnsi="Garamond" w:cs="Garamond"/>
        </w:rPr>
      </w:pPr>
    </w:p>
    <w:p w14:paraId="6222C0B7" w14:textId="77777777" w:rsidR="00A55FDE" w:rsidRDefault="00A55FDE" w:rsidP="7906C3CC">
      <w:pPr>
        <w:spacing w:after="0" w:line="240" w:lineRule="auto"/>
        <w:rPr>
          <w:rFonts w:ascii="Garamond" w:eastAsia="Garamond" w:hAnsi="Garamond" w:cs="Garamond"/>
        </w:rPr>
      </w:pPr>
    </w:p>
    <w:p w14:paraId="6B912225" w14:textId="77777777" w:rsidR="00A55FDE" w:rsidRDefault="00A55FDE" w:rsidP="7906C3CC">
      <w:pPr>
        <w:spacing w:after="0" w:line="240" w:lineRule="auto"/>
        <w:rPr>
          <w:rFonts w:ascii="Garamond" w:eastAsia="Garamond" w:hAnsi="Garamond" w:cs="Garamond"/>
        </w:rPr>
      </w:pPr>
    </w:p>
    <w:p w14:paraId="26BAA8EB" w14:textId="77777777" w:rsidR="00A55FDE" w:rsidRDefault="00A55FDE" w:rsidP="7906C3CC">
      <w:pPr>
        <w:spacing w:after="0" w:line="240" w:lineRule="auto"/>
        <w:rPr>
          <w:rFonts w:ascii="Garamond" w:eastAsia="Garamond" w:hAnsi="Garamond" w:cs="Garamond"/>
        </w:rPr>
      </w:pPr>
    </w:p>
    <w:p w14:paraId="2C1FE45E" w14:textId="77777777" w:rsidR="00A55FDE" w:rsidRDefault="00A55FDE" w:rsidP="7906C3CC">
      <w:pPr>
        <w:spacing w:after="0" w:line="240" w:lineRule="auto"/>
        <w:rPr>
          <w:rFonts w:ascii="Garamond" w:eastAsia="Garamond" w:hAnsi="Garamond" w:cs="Garamond"/>
        </w:rPr>
      </w:pPr>
    </w:p>
    <w:p w14:paraId="400A3020" w14:textId="77777777" w:rsidR="00A55FDE" w:rsidRDefault="00A55FDE" w:rsidP="7906C3CC">
      <w:pPr>
        <w:spacing w:after="0" w:line="240" w:lineRule="auto"/>
        <w:rPr>
          <w:rFonts w:ascii="Garamond" w:eastAsia="Garamond" w:hAnsi="Garamond" w:cs="Garamond"/>
        </w:rPr>
      </w:pPr>
    </w:p>
    <w:p w14:paraId="2C27AB65" w14:textId="77777777" w:rsidR="00A55FDE" w:rsidRDefault="00A55FDE" w:rsidP="7906C3CC">
      <w:pPr>
        <w:spacing w:after="0" w:line="240" w:lineRule="auto"/>
        <w:rPr>
          <w:rFonts w:ascii="Garamond" w:eastAsia="Garamond" w:hAnsi="Garamond" w:cs="Garamond"/>
        </w:rPr>
      </w:pPr>
    </w:p>
    <w:p w14:paraId="24742974" w14:textId="77777777" w:rsidR="00A55FDE" w:rsidRDefault="00A55FDE" w:rsidP="7906C3CC">
      <w:pPr>
        <w:spacing w:after="0" w:line="240" w:lineRule="auto"/>
        <w:rPr>
          <w:rFonts w:ascii="Garamond" w:eastAsia="Garamond" w:hAnsi="Garamond" w:cs="Garamond"/>
        </w:rPr>
      </w:pPr>
    </w:p>
    <w:p w14:paraId="654D29B2" w14:textId="77777777" w:rsidR="00A55FDE" w:rsidRDefault="00A55FDE" w:rsidP="7906C3CC">
      <w:pPr>
        <w:spacing w:after="0" w:line="240" w:lineRule="auto"/>
        <w:rPr>
          <w:rFonts w:ascii="Garamond" w:eastAsia="Garamond" w:hAnsi="Garamond" w:cs="Garamond"/>
        </w:rPr>
      </w:pPr>
    </w:p>
    <w:p w14:paraId="73336C3E" w14:textId="77777777" w:rsidR="00A55FDE" w:rsidRDefault="00A55FDE" w:rsidP="7906C3CC">
      <w:pPr>
        <w:spacing w:after="0" w:line="240" w:lineRule="auto"/>
        <w:rPr>
          <w:rFonts w:ascii="Garamond" w:eastAsia="Garamond" w:hAnsi="Garamond" w:cs="Garamond"/>
        </w:rPr>
      </w:pPr>
    </w:p>
    <w:p w14:paraId="3BE6E6F2" w14:textId="77777777" w:rsidR="00A55FDE" w:rsidRDefault="00A55FDE" w:rsidP="7906C3CC">
      <w:pPr>
        <w:spacing w:after="0" w:line="240" w:lineRule="auto"/>
        <w:rPr>
          <w:rFonts w:ascii="Garamond" w:eastAsia="Garamond" w:hAnsi="Garamond" w:cs="Garamond"/>
        </w:rPr>
      </w:pPr>
    </w:p>
    <w:p w14:paraId="6036FEFB" w14:textId="77777777" w:rsidR="00A55FDE" w:rsidRDefault="00A55FDE" w:rsidP="7906C3CC">
      <w:pPr>
        <w:spacing w:after="0" w:line="240" w:lineRule="auto"/>
        <w:rPr>
          <w:rFonts w:ascii="Garamond" w:eastAsia="Garamond" w:hAnsi="Garamond" w:cs="Garamond"/>
        </w:rPr>
      </w:pPr>
    </w:p>
    <w:p w14:paraId="256F0AED" w14:textId="77777777" w:rsidR="00A55FDE" w:rsidRDefault="00A55FDE" w:rsidP="7906C3CC">
      <w:pPr>
        <w:spacing w:after="0" w:line="240" w:lineRule="auto"/>
        <w:rPr>
          <w:rFonts w:ascii="Garamond" w:eastAsia="Garamond" w:hAnsi="Garamond" w:cs="Garamond"/>
        </w:rPr>
      </w:pPr>
    </w:p>
    <w:p w14:paraId="797E4145" w14:textId="77777777" w:rsidR="00A55FDE" w:rsidRDefault="00A55FDE" w:rsidP="7906C3CC">
      <w:pPr>
        <w:spacing w:after="0" w:line="240" w:lineRule="auto"/>
        <w:rPr>
          <w:rFonts w:ascii="Garamond" w:eastAsia="Garamond" w:hAnsi="Garamond" w:cs="Garamond"/>
        </w:rPr>
      </w:pPr>
    </w:p>
    <w:p w14:paraId="7EE2578B" w14:textId="77777777" w:rsidR="00A55FDE" w:rsidRDefault="00A55FDE" w:rsidP="7906C3CC">
      <w:pPr>
        <w:spacing w:after="0" w:line="240" w:lineRule="auto"/>
        <w:rPr>
          <w:rFonts w:ascii="Garamond" w:eastAsia="Garamond" w:hAnsi="Garamond" w:cs="Garamond"/>
        </w:rPr>
      </w:pPr>
    </w:p>
    <w:p w14:paraId="1C4015C8" w14:textId="77777777" w:rsidR="00A55FDE" w:rsidRDefault="00A55FDE" w:rsidP="7906C3CC">
      <w:pPr>
        <w:spacing w:after="0" w:line="240" w:lineRule="auto"/>
        <w:rPr>
          <w:rFonts w:ascii="Garamond" w:eastAsia="Garamond" w:hAnsi="Garamond" w:cs="Garamond"/>
        </w:rPr>
      </w:pPr>
    </w:p>
    <w:p w14:paraId="7872FCF1" w14:textId="77777777" w:rsidR="00A55FDE" w:rsidRDefault="00A55FDE" w:rsidP="7906C3CC">
      <w:pPr>
        <w:spacing w:after="0" w:line="240" w:lineRule="auto"/>
        <w:rPr>
          <w:rFonts w:ascii="Garamond" w:eastAsia="Garamond" w:hAnsi="Garamond" w:cs="Garamond"/>
        </w:rPr>
      </w:pPr>
    </w:p>
    <w:p w14:paraId="404A06CB" w14:textId="77777777" w:rsidR="00A55FDE" w:rsidRDefault="00A55FDE" w:rsidP="7906C3CC">
      <w:pPr>
        <w:spacing w:after="0" w:line="240" w:lineRule="auto"/>
        <w:rPr>
          <w:rFonts w:ascii="Garamond" w:eastAsia="Garamond" w:hAnsi="Garamond" w:cs="Garamond"/>
        </w:rPr>
      </w:pPr>
    </w:p>
    <w:p w14:paraId="027D7DF5" w14:textId="77777777" w:rsidR="00A55FDE" w:rsidRDefault="00A55FDE" w:rsidP="7906C3CC">
      <w:pPr>
        <w:spacing w:after="0" w:line="240" w:lineRule="auto"/>
        <w:rPr>
          <w:rFonts w:ascii="Garamond" w:eastAsia="Garamond" w:hAnsi="Garamond" w:cs="Garamond"/>
        </w:rPr>
      </w:pPr>
    </w:p>
    <w:p w14:paraId="459E541A" w14:textId="72F37FDF" w:rsidR="2D61543D" w:rsidRDefault="2D61543D" w:rsidP="7906C3CC">
      <w:pPr>
        <w:spacing w:after="0" w:line="240" w:lineRule="auto"/>
        <w:rPr>
          <w:rFonts w:ascii="Garamond" w:eastAsia="Garamond" w:hAnsi="Garamond" w:cs="Garamond"/>
        </w:rPr>
      </w:pPr>
      <w:r w:rsidRPr="7906C3CC">
        <w:rPr>
          <w:rFonts w:ascii="Garamond" w:eastAsia="Garamond" w:hAnsi="Garamond" w:cs="Garamond"/>
        </w:rPr>
        <w:lastRenderedPageBreak/>
        <w:t>Table A1</w:t>
      </w:r>
    </w:p>
    <w:p w14:paraId="7D674239" w14:textId="74FEFDB4" w:rsidR="754A2B9E" w:rsidRDefault="754A2B9E" w:rsidP="7906C3CC">
      <w:pPr>
        <w:spacing w:after="0" w:line="240" w:lineRule="auto"/>
        <w:rPr>
          <w:rFonts w:ascii="Garamond" w:hAnsi="Garamond"/>
          <w:i/>
          <w:iCs/>
        </w:rPr>
      </w:pPr>
      <w:r w:rsidRPr="7906C3CC">
        <w:rPr>
          <w:rFonts w:ascii="Garamond" w:hAnsi="Garamond"/>
          <w:i/>
          <w:iCs/>
        </w:rPr>
        <w:t>Predicted NDVI versus Actual NDVI values</w:t>
      </w:r>
      <w:r w:rsidR="7E8C1FFF" w:rsidRPr="7906C3CC">
        <w:rPr>
          <w:rFonts w:ascii="Garamond" w:hAnsi="Garamond"/>
          <w:i/>
          <w:iCs/>
        </w:rPr>
        <w:t xml:space="preserve"> in the form of a linear regression and R-squared values. This is a prediction for the</w:t>
      </w:r>
      <w:r w:rsidRPr="7906C3CC">
        <w:rPr>
          <w:rFonts w:ascii="Garamond" w:hAnsi="Garamond"/>
          <w:i/>
          <w:iCs/>
        </w:rPr>
        <w:t xml:space="preserve"> most recent growing season at 2, 4, and 6-month time intervals from the start date using the AR3 model. * p &lt; 0.01, ** p &lt; 0.001, *** p &lt; 0.</w:t>
      </w:r>
    </w:p>
    <w:tbl>
      <w:tblPr>
        <w:tblW w:w="0" w:type="auto"/>
        <w:tblInd w:w="135" w:type="dxa"/>
        <w:tblLook w:val="04A0" w:firstRow="1" w:lastRow="0" w:firstColumn="1" w:lastColumn="0" w:noHBand="0" w:noVBand="1"/>
      </w:tblPr>
      <w:tblGrid>
        <w:gridCol w:w="719"/>
        <w:gridCol w:w="1674"/>
        <w:gridCol w:w="1049"/>
        <w:gridCol w:w="1703"/>
        <w:gridCol w:w="1258"/>
        <w:gridCol w:w="1733"/>
        <w:gridCol w:w="1079"/>
      </w:tblGrid>
      <w:tr w:rsidR="7906C3CC" w14:paraId="1B948A16" w14:textId="77777777" w:rsidTr="7906C3CC">
        <w:trPr>
          <w:trHeight w:val="135"/>
        </w:trPr>
        <w:tc>
          <w:tcPr>
            <w:tcW w:w="720" w:type="dxa"/>
            <w:tcBorders>
              <w:top w:val="nil"/>
              <w:left w:val="nil"/>
              <w:bottom w:val="nil"/>
              <w:right w:val="single" w:sz="8" w:space="0" w:color="auto"/>
            </w:tcBorders>
            <w:vAlign w:val="bottom"/>
          </w:tcPr>
          <w:p w14:paraId="4E1F8A46" w14:textId="11B936A7" w:rsidR="7906C3CC" w:rsidRDefault="7906C3CC" w:rsidP="7906C3CC">
            <w:pPr>
              <w:rPr>
                <w:rFonts w:ascii="Garamond" w:eastAsia="Garamond" w:hAnsi="Garamond" w:cs="Garamond"/>
              </w:rPr>
            </w:pPr>
          </w:p>
        </w:tc>
        <w:tc>
          <w:tcPr>
            <w:tcW w:w="2730" w:type="dxa"/>
            <w:gridSpan w:val="2"/>
            <w:tcBorders>
              <w:top w:val="single" w:sz="8" w:space="0" w:color="auto"/>
              <w:left w:val="single" w:sz="8" w:space="0" w:color="auto"/>
              <w:bottom w:val="nil"/>
              <w:right w:val="single" w:sz="8" w:space="0" w:color="auto"/>
            </w:tcBorders>
            <w:vAlign w:val="bottom"/>
          </w:tcPr>
          <w:p w14:paraId="3C934455" w14:textId="16DB0779"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2-Month Forecast</w:t>
            </w:r>
          </w:p>
        </w:tc>
        <w:tc>
          <w:tcPr>
            <w:tcW w:w="2970" w:type="dxa"/>
            <w:gridSpan w:val="2"/>
            <w:tcBorders>
              <w:top w:val="single" w:sz="8" w:space="0" w:color="auto"/>
              <w:left w:val="nil"/>
              <w:bottom w:val="nil"/>
              <w:right w:val="single" w:sz="8" w:space="0" w:color="auto"/>
            </w:tcBorders>
            <w:vAlign w:val="bottom"/>
          </w:tcPr>
          <w:p w14:paraId="023F14CE" w14:textId="2363FADF"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4-Month Forecast</w:t>
            </w:r>
          </w:p>
        </w:tc>
        <w:tc>
          <w:tcPr>
            <w:tcW w:w="2820" w:type="dxa"/>
            <w:gridSpan w:val="2"/>
            <w:tcBorders>
              <w:top w:val="single" w:sz="8" w:space="0" w:color="auto"/>
              <w:left w:val="nil"/>
              <w:bottom w:val="nil"/>
              <w:right w:val="single" w:sz="8" w:space="0" w:color="auto"/>
            </w:tcBorders>
            <w:vAlign w:val="bottom"/>
          </w:tcPr>
          <w:p w14:paraId="61C9134A" w14:textId="500B797B"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6-Month Forecast</w:t>
            </w:r>
          </w:p>
        </w:tc>
      </w:tr>
      <w:tr w:rsidR="7906C3CC" w14:paraId="7C014AA0" w14:textId="77777777" w:rsidTr="7906C3CC">
        <w:trPr>
          <w:trHeight w:val="135"/>
        </w:trPr>
        <w:tc>
          <w:tcPr>
            <w:tcW w:w="720" w:type="dxa"/>
            <w:tcBorders>
              <w:top w:val="nil"/>
              <w:left w:val="nil"/>
              <w:bottom w:val="single" w:sz="8" w:space="0" w:color="auto"/>
              <w:right w:val="single" w:sz="8" w:space="0" w:color="auto"/>
            </w:tcBorders>
            <w:vAlign w:val="bottom"/>
          </w:tcPr>
          <w:p w14:paraId="08E54836" w14:textId="5A998953" w:rsidR="7906C3CC" w:rsidRDefault="7906C3CC" w:rsidP="7906C3CC">
            <w:pPr>
              <w:rPr>
                <w:rFonts w:ascii="Garamond" w:eastAsia="Garamond" w:hAnsi="Garamond" w:cs="Garamond"/>
              </w:rPr>
            </w:pPr>
          </w:p>
        </w:tc>
        <w:tc>
          <w:tcPr>
            <w:tcW w:w="2730" w:type="dxa"/>
            <w:gridSpan w:val="2"/>
            <w:tcBorders>
              <w:top w:val="nil"/>
              <w:left w:val="single" w:sz="8" w:space="0" w:color="auto"/>
              <w:bottom w:val="single" w:sz="8" w:space="0" w:color="auto"/>
              <w:right w:val="single" w:sz="8" w:space="0" w:color="auto"/>
            </w:tcBorders>
            <w:vAlign w:val="bottom"/>
          </w:tcPr>
          <w:p w14:paraId="65FF2261" w14:textId="6A84B336" w:rsidR="17CB1C38" w:rsidRDefault="17CB1C38"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 xml:space="preserve">16 </w:t>
            </w:r>
            <w:r w:rsidR="7906C3CC" w:rsidRPr="7906C3CC">
              <w:rPr>
                <w:rFonts w:ascii="Garamond" w:eastAsia="Garamond" w:hAnsi="Garamond" w:cs="Garamond"/>
                <w:b/>
                <w:bCs/>
                <w:color w:val="000000" w:themeColor="text1"/>
              </w:rPr>
              <w:t>Nov 2020 to</w:t>
            </w:r>
            <w:r w:rsidR="4E411ED5" w:rsidRPr="7906C3CC">
              <w:rPr>
                <w:rFonts w:ascii="Garamond" w:eastAsia="Garamond" w:hAnsi="Garamond" w:cs="Garamond"/>
                <w:b/>
                <w:bCs/>
                <w:color w:val="000000" w:themeColor="text1"/>
              </w:rPr>
              <w:t xml:space="preserve"> 1</w:t>
            </w:r>
            <w:r w:rsidR="7906C3CC" w:rsidRPr="7906C3CC">
              <w:rPr>
                <w:rFonts w:ascii="Garamond" w:eastAsia="Garamond" w:hAnsi="Garamond" w:cs="Garamond"/>
                <w:b/>
                <w:bCs/>
                <w:color w:val="000000" w:themeColor="text1"/>
              </w:rPr>
              <w:t xml:space="preserve"> Jan 2021</w:t>
            </w:r>
          </w:p>
        </w:tc>
        <w:tc>
          <w:tcPr>
            <w:tcW w:w="2970" w:type="dxa"/>
            <w:gridSpan w:val="2"/>
            <w:tcBorders>
              <w:top w:val="nil"/>
              <w:left w:val="nil"/>
              <w:bottom w:val="single" w:sz="8" w:space="0" w:color="auto"/>
              <w:right w:val="single" w:sz="8" w:space="0" w:color="auto"/>
            </w:tcBorders>
            <w:vAlign w:val="bottom"/>
          </w:tcPr>
          <w:p w14:paraId="599AA447" w14:textId="6750EE58" w:rsidR="07DDD7F0" w:rsidRDefault="07DDD7F0"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 xml:space="preserve">16 </w:t>
            </w:r>
            <w:r w:rsidR="7906C3CC" w:rsidRPr="7906C3CC">
              <w:rPr>
                <w:rFonts w:ascii="Garamond" w:eastAsia="Garamond" w:hAnsi="Garamond" w:cs="Garamond"/>
                <w:b/>
                <w:bCs/>
                <w:color w:val="000000" w:themeColor="text1"/>
              </w:rPr>
              <w:t xml:space="preserve">Nov 2020 to </w:t>
            </w:r>
            <w:r w:rsidR="6F7F3CC2" w:rsidRPr="7906C3CC">
              <w:rPr>
                <w:rFonts w:ascii="Garamond" w:eastAsia="Garamond" w:hAnsi="Garamond" w:cs="Garamond"/>
                <w:b/>
                <w:bCs/>
                <w:color w:val="000000" w:themeColor="text1"/>
              </w:rPr>
              <w:t xml:space="preserve">6 </w:t>
            </w:r>
            <w:r w:rsidR="7906C3CC" w:rsidRPr="7906C3CC">
              <w:rPr>
                <w:rFonts w:ascii="Garamond" w:eastAsia="Garamond" w:hAnsi="Garamond" w:cs="Garamond"/>
                <w:b/>
                <w:bCs/>
                <w:color w:val="000000" w:themeColor="text1"/>
              </w:rPr>
              <w:t>Mar 2021</w:t>
            </w:r>
          </w:p>
        </w:tc>
        <w:tc>
          <w:tcPr>
            <w:tcW w:w="2820" w:type="dxa"/>
            <w:gridSpan w:val="2"/>
            <w:tcBorders>
              <w:top w:val="nil"/>
              <w:left w:val="nil"/>
              <w:bottom w:val="single" w:sz="8" w:space="0" w:color="auto"/>
              <w:right w:val="single" w:sz="8" w:space="0" w:color="auto"/>
            </w:tcBorders>
            <w:vAlign w:val="bottom"/>
          </w:tcPr>
          <w:p w14:paraId="444E2E55" w14:textId="716177CF" w:rsidR="565A8ECE" w:rsidRDefault="565A8ECE"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 xml:space="preserve">16 </w:t>
            </w:r>
            <w:r w:rsidR="7906C3CC" w:rsidRPr="7906C3CC">
              <w:rPr>
                <w:rFonts w:ascii="Garamond" w:eastAsia="Garamond" w:hAnsi="Garamond" w:cs="Garamond"/>
                <w:b/>
                <w:bCs/>
                <w:color w:val="000000" w:themeColor="text1"/>
              </w:rPr>
              <w:t xml:space="preserve">Nov 2020 to </w:t>
            </w:r>
            <w:r w:rsidR="71262220" w:rsidRPr="7906C3CC">
              <w:rPr>
                <w:rFonts w:ascii="Garamond" w:eastAsia="Garamond" w:hAnsi="Garamond" w:cs="Garamond"/>
                <w:b/>
                <w:bCs/>
                <w:color w:val="000000" w:themeColor="text1"/>
              </w:rPr>
              <w:t xml:space="preserve">9 </w:t>
            </w:r>
            <w:r w:rsidR="7906C3CC" w:rsidRPr="7906C3CC">
              <w:rPr>
                <w:rFonts w:ascii="Garamond" w:eastAsia="Garamond" w:hAnsi="Garamond" w:cs="Garamond"/>
                <w:b/>
                <w:bCs/>
                <w:color w:val="000000" w:themeColor="text1"/>
              </w:rPr>
              <w:t>May 2021</w:t>
            </w:r>
          </w:p>
        </w:tc>
      </w:tr>
      <w:tr w:rsidR="7906C3CC" w14:paraId="32AAECF0" w14:textId="77777777" w:rsidTr="7906C3CC">
        <w:trPr>
          <w:trHeight w:val="135"/>
        </w:trPr>
        <w:tc>
          <w:tcPr>
            <w:tcW w:w="720" w:type="dxa"/>
            <w:tcBorders>
              <w:top w:val="single" w:sz="8" w:space="0" w:color="auto"/>
              <w:left w:val="single" w:sz="8" w:space="0" w:color="auto"/>
              <w:bottom w:val="single" w:sz="8" w:space="0" w:color="auto"/>
              <w:right w:val="single" w:sz="8" w:space="0" w:color="auto"/>
            </w:tcBorders>
            <w:vAlign w:val="bottom"/>
          </w:tcPr>
          <w:p w14:paraId="52AC1916" w14:textId="6B62665D"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Zone</w:t>
            </w:r>
          </w:p>
        </w:tc>
        <w:tc>
          <w:tcPr>
            <w:tcW w:w="1680" w:type="dxa"/>
            <w:tcBorders>
              <w:top w:val="single" w:sz="8" w:space="0" w:color="auto"/>
              <w:left w:val="single" w:sz="8" w:space="0" w:color="auto"/>
              <w:bottom w:val="single" w:sz="8" w:space="0" w:color="auto"/>
              <w:right w:val="nil"/>
            </w:tcBorders>
            <w:vAlign w:val="bottom"/>
          </w:tcPr>
          <w:p w14:paraId="1BA2AF7A" w14:textId="5C60C94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1050" w:type="dxa"/>
            <w:tcBorders>
              <w:top w:val="nil"/>
              <w:left w:val="nil"/>
              <w:bottom w:val="single" w:sz="8" w:space="0" w:color="auto"/>
              <w:right w:val="nil"/>
            </w:tcBorders>
            <w:vAlign w:val="bottom"/>
          </w:tcPr>
          <w:p w14:paraId="546807E7" w14:textId="40AC78F3" w:rsidR="7906C3CC" w:rsidRDefault="7906C3CC" w:rsidP="7906C3CC">
            <w:pPr>
              <w:rPr>
                <w:rFonts w:ascii="Garamond" w:eastAsia="Garamond" w:hAnsi="Garamond" w:cs="Garamond"/>
                <w:color w:val="000000" w:themeColor="text1"/>
                <w:vertAlign w:val="superscript"/>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1710" w:type="dxa"/>
            <w:tcBorders>
              <w:top w:val="single" w:sz="8" w:space="0" w:color="auto"/>
              <w:left w:val="single" w:sz="8" w:space="0" w:color="auto"/>
              <w:bottom w:val="single" w:sz="8" w:space="0" w:color="auto"/>
              <w:right w:val="nil"/>
            </w:tcBorders>
            <w:vAlign w:val="bottom"/>
          </w:tcPr>
          <w:p w14:paraId="71303C04" w14:textId="313D0FED"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1260" w:type="dxa"/>
            <w:tcBorders>
              <w:top w:val="nil"/>
              <w:left w:val="nil"/>
              <w:bottom w:val="single" w:sz="8" w:space="0" w:color="auto"/>
              <w:right w:val="nil"/>
            </w:tcBorders>
            <w:vAlign w:val="bottom"/>
          </w:tcPr>
          <w:p w14:paraId="515BAF75" w14:textId="0A32F63E" w:rsidR="7906C3CC" w:rsidRDefault="7906C3CC" w:rsidP="7906C3CC">
            <w:pPr>
              <w:rPr>
                <w:rFonts w:ascii="Garamond" w:eastAsia="Garamond" w:hAnsi="Garamond" w:cs="Garamond"/>
                <w:color w:val="000000" w:themeColor="text1"/>
                <w:vertAlign w:val="superscript"/>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1740" w:type="dxa"/>
            <w:tcBorders>
              <w:top w:val="single" w:sz="8" w:space="0" w:color="auto"/>
              <w:left w:val="single" w:sz="8" w:space="0" w:color="auto"/>
              <w:bottom w:val="single" w:sz="8" w:space="0" w:color="auto"/>
              <w:right w:val="nil"/>
            </w:tcBorders>
            <w:vAlign w:val="bottom"/>
          </w:tcPr>
          <w:p w14:paraId="1AD8B8FA" w14:textId="56FE9834"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1080" w:type="dxa"/>
            <w:tcBorders>
              <w:top w:val="nil"/>
              <w:left w:val="nil"/>
              <w:bottom w:val="single" w:sz="8" w:space="0" w:color="auto"/>
              <w:right w:val="single" w:sz="8" w:space="0" w:color="auto"/>
            </w:tcBorders>
            <w:vAlign w:val="bottom"/>
          </w:tcPr>
          <w:p w14:paraId="620D5D96" w14:textId="61971F09" w:rsidR="7906C3CC" w:rsidRDefault="7906C3CC" w:rsidP="7906C3CC">
            <w:pPr>
              <w:rPr>
                <w:rFonts w:ascii="Garamond" w:eastAsia="Garamond" w:hAnsi="Garamond" w:cs="Garamond"/>
                <w:color w:val="000000" w:themeColor="text1"/>
                <w:vertAlign w:val="superscript"/>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r>
      <w:tr w:rsidR="7906C3CC" w14:paraId="47038D55" w14:textId="77777777" w:rsidTr="7906C3CC">
        <w:trPr>
          <w:trHeight w:val="660"/>
        </w:trPr>
        <w:tc>
          <w:tcPr>
            <w:tcW w:w="720" w:type="dxa"/>
            <w:tcBorders>
              <w:top w:val="single" w:sz="8" w:space="0" w:color="auto"/>
              <w:left w:val="single" w:sz="8" w:space="0" w:color="auto"/>
              <w:bottom w:val="nil"/>
              <w:right w:val="single" w:sz="8" w:space="0" w:color="auto"/>
            </w:tcBorders>
            <w:vAlign w:val="bottom"/>
          </w:tcPr>
          <w:p w14:paraId="2B4F9202" w14:textId="2AE13DC1"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3</w:t>
            </w:r>
          </w:p>
        </w:tc>
        <w:tc>
          <w:tcPr>
            <w:tcW w:w="1680" w:type="dxa"/>
            <w:tcBorders>
              <w:top w:val="single" w:sz="8" w:space="0" w:color="auto"/>
              <w:left w:val="single" w:sz="8" w:space="0" w:color="auto"/>
              <w:bottom w:val="nil"/>
              <w:right w:val="nil"/>
            </w:tcBorders>
            <w:vAlign w:val="bottom"/>
          </w:tcPr>
          <w:p w14:paraId="4EFDDF2E" w14:textId="6535D315"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0.763x + 0.0843</w:t>
            </w:r>
          </w:p>
        </w:tc>
        <w:tc>
          <w:tcPr>
            <w:tcW w:w="1050" w:type="dxa"/>
            <w:tcBorders>
              <w:top w:val="single" w:sz="8" w:space="0" w:color="auto"/>
              <w:left w:val="nil"/>
              <w:bottom w:val="nil"/>
              <w:right w:val="nil"/>
            </w:tcBorders>
          </w:tcPr>
          <w:p w14:paraId="1A9446DA" w14:textId="1B4B0324" w:rsidR="7906C3CC" w:rsidRDefault="7906C3CC" w:rsidP="7906C3CC">
            <w:pPr>
              <w:rPr>
                <w:rFonts w:ascii="Garamond" w:eastAsia="Garamond" w:hAnsi="Garamond" w:cs="Garamond"/>
              </w:rPr>
            </w:pPr>
            <w:r w:rsidRPr="7906C3CC">
              <w:rPr>
                <w:rFonts w:ascii="Garamond" w:eastAsia="Garamond" w:hAnsi="Garamond" w:cs="Garamond"/>
              </w:rPr>
              <w:t>0.824</w:t>
            </w:r>
          </w:p>
        </w:tc>
        <w:tc>
          <w:tcPr>
            <w:tcW w:w="1710" w:type="dxa"/>
            <w:tcBorders>
              <w:top w:val="single" w:sz="8" w:space="0" w:color="auto"/>
              <w:left w:val="single" w:sz="8" w:space="0" w:color="auto"/>
              <w:bottom w:val="nil"/>
              <w:right w:val="nil"/>
            </w:tcBorders>
            <w:vAlign w:val="bottom"/>
          </w:tcPr>
          <w:p w14:paraId="704A8A6B" w14:textId="5DA75400"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0.2663x + 0.2778</w:t>
            </w:r>
          </w:p>
        </w:tc>
        <w:tc>
          <w:tcPr>
            <w:tcW w:w="1260" w:type="dxa"/>
            <w:tcBorders>
              <w:top w:val="single" w:sz="8" w:space="0" w:color="auto"/>
              <w:left w:val="nil"/>
              <w:bottom w:val="nil"/>
              <w:right w:val="nil"/>
            </w:tcBorders>
            <w:vAlign w:val="bottom"/>
          </w:tcPr>
          <w:p w14:paraId="69752003" w14:textId="7D42D08C"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0.787**</w:t>
            </w:r>
          </w:p>
        </w:tc>
        <w:tc>
          <w:tcPr>
            <w:tcW w:w="1740" w:type="dxa"/>
            <w:tcBorders>
              <w:top w:val="single" w:sz="8" w:space="0" w:color="auto"/>
              <w:left w:val="single" w:sz="8" w:space="0" w:color="auto"/>
              <w:bottom w:val="nil"/>
              <w:right w:val="nil"/>
            </w:tcBorders>
            <w:vAlign w:val="bottom"/>
          </w:tcPr>
          <w:p w14:paraId="45A1A92D" w14:textId="429707BA"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0.2352x + 0.3015</w:t>
            </w:r>
          </w:p>
        </w:tc>
        <w:tc>
          <w:tcPr>
            <w:tcW w:w="1080" w:type="dxa"/>
            <w:tcBorders>
              <w:top w:val="single" w:sz="8" w:space="0" w:color="auto"/>
              <w:left w:val="nil"/>
              <w:bottom w:val="nil"/>
              <w:right w:val="single" w:sz="8" w:space="0" w:color="auto"/>
            </w:tcBorders>
            <w:vAlign w:val="bottom"/>
          </w:tcPr>
          <w:p w14:paraId="00067EF4" w14:textId="5217D377"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0.659**</w:t>
            </w:r>
          </w:p>
        </w:tc>
      </w:tr>
      <w:tr w:rsidR="7906C3CC" w14:paraId="5C67E111" w14:textId="77777777" w:rsidTr="7906C3CC">
        <w:trPr>
          <w:trHeight w:val="135"/>
        </w:trPr>
        <w:tc>
          <w:tcPr>
            <w:tcW w:w="720" w:type="dxa"/>
            <w:tcBorders>
              <w:top w:val="nil"/>
              <w:left w:val="single" w:sz="8" w:space="0" w:color="auto"/>
              <w:bottom w:val="nil"/>
              <w:right w:val="single" w:sz="8" w:space="0" w:color="auto"/>
            </w:tcBorders>
            <w:vAlign w:val="bottom"/>
          </w:tcPr>
          <w:p w14:paraId="005E85EA" w14:textId="2E3EBA6A"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4</w:t>
            </w:r>
          </w:p>
        </w:tc>
        <w:tc>
          <w:tcPr>
            <w:tcW w:w="1680" w:type="dxa"/>
            <w:tcBorders>
              <w:top w:val="nil"/>
              <w:left w:val="single" w:sz="8" w:space="0" w:color="auto"/>
              <w:bottom w:val="nil"/>
              <w:right w:val="nil"/>
            </w:tcBorders>
            <w:vAlign w:val="bottom"/>
          </w:tcPr>
          <w:p w14:paraId="2E5DD90F" w14:textId="301D41C7"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0.3967x + 0.2537</w:t>
            </w:r>
          </w:p>
        </w:tc>
        <w:tc>
          <w:tcPr>
            <w:tcW w:w="1050" w:type="dxa"/>
          </w:tcPr>
          <w:p w14:paraId="1F0FF2F7" w14:textId="47759787" w:rsidR="7906C3CC" w:rsidRDefault="7906C3CC" w:rsidP="7906C3CC">
            <w:pPr>
              <w:rPr>
                <w:rFonts w:ascii="Garamond" w:eastAsia="Garamond" w:hAnsi="Garamond" w:cs="Garamond"/>
              </w:rPr>
            </w:pPr>
            <w:r w:rsidRPr="7906C3CC">
              <w:rPr>
                <w:rFonts w:ascii="Garamond" w:eastAsia="Garamond" w:hAnsi="Garamond" w:cs="Garamond"/>
              </w:rPr>
              <w:t>0.6041</w:t>
            </w:r>
          </w:p>
        </w:tc>
        <w:tc>
          <w:tcPr>
            <w:tcW w:w="1710" w:type="dxa"/>
            <w:tcBorders>
              <w:top w:val="nil"/>
              <w:left w:val="single" w:sz="8" w:space="0" w:color="auto"/>
              <w:bottom w:val="nil"/>
              <w:right w:val="nil"/>
            </w:tcBorders>
            <w:vAlign w:val="bottom"/>
          </w:tcPr>
          <w:p w14:paraId="7ECB44E3" w14:textId="7639C71C"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0.2199x + 0.3221</w:t>
            </w:r>
          </w:p>
        </w:tc>
        <w:tc>
          <w:tcPr>
            <w:tcW w:w="1260" w:type="dxa"/>
            <w:vAlign w:val="bottom"/>
          </w:tcPr>
          <w:p w14:paraId="344FD0C8" w14:textId="095D5048"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0.7927**</w:t>
            </w:r>
          </w:p>
        </w:tc>
        <w:tc>
          <w:tcPr>
            <w:tcW w:w="1740" w:type="dxa"/>
            <w:tcBorders>
              <w:top w:val="nil"/>
              <w:left w:val="single" w:sz="8" w:space="0" w:color="auto"/>
              <w:bottom w:val="nil"/>
              <w:right w:val="nil"/>
            </w:tcBorders>
            <w:vAlign w:val="bottom"/>
          </w:tcPr>
          <w:p w14:paraId="69F708E1" w14:textId="25C5E625"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0.1821x + 0.3516</w:t>
            </w:r>
          </w:p>
        </w:tc>
        <w:tc>
          <w:tcPr>
            <w:tcW w:w="1080" w:type="dxa"/>
            <w:tcBorders>
              <w:top w:val="nil"/>
              <w:left w:val="nil"/>
              <w:bottom w:val="nil"/>
              <w:right w:val="single" w:sz="8" w:space="0" w:color="auto"/>
            </w:tcBorders>
            <w:vAlign w:val="bottom"/>
          </w:tcPr>
          <w:p w14:paraId="36D4CB95" w14:textId="265439DA"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0.6369**</w:t>
            </w:r>
          </w:p>
        </w:tc>
      </w:tr>
      <w:tr w:rsidR="7906C3CC" w14:paraId="2C815D9B" w14:textId="77777777" w:rsidTr="7906C3CC">
        <w:trPr>
          <w:trHeight w:val="135"/>
        </w:trPr>
        <w:tc>
          <w:tcPr>
            <w:tcW w:w="720" w:type="dxa"/>
            <w:tcBorders>
              <w:top w:val="nil"/>
              <w:left w:val="single" w:sz="8" w:space="0" w:color="auto"/>
              <w:bottom w:val="nil"/>
              <w:right w:val="single" w:sz="8" w:space="0" w:color="auto"/>
            </w:tcBorders>
            <w:vAlign w:val="bottom"/>
          </w:tcPr>
          <w:p w14:paraId="593C2102" w14:textId="63454E02"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6</w:t>
            </w:r>
          </w:p>
        </w:tc>
        <w:tc>
          <w:tcPr>
            <w:tcW w:w="1680" w:type="dxa"/>
            <w:tcBorders>
              <w:top w:val="nil"/>
              <w:left w:val="single" w:sz="8" w:space="0" w:color="auto"/>
              <w:bottom w:val="nil"/>
              <w:right w:val="nil"/>
            </w:tcBorders>
            <w:vAlign w:val="bottom"/>
          </w:tcPr>
          <w:p w14:paraId="337EE030" w14:textId="40074AB7"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0.4903x + 0.214</w:t>
            </w:r>
          </w:p>
        </w:tc>
        <w:tc>
          <w:tcPr>
            <w:tcW w:w="1050" w:type="dxa"/>
          </w:tcPr>
          <w:p w14:paraId="485A82A0" w14:textId="249A5588" w:rsidR="7906C3CC" w:rsidRDefault="7906C3CC" w:rsidP="7906C3CC">
            <w:pPr>
              <w:rPr>
                <w:rFonts w:ascii="Garamond" w:eastAsia="Garamond" w:hAnsi="Garamond" w:cs="Garamond"/>
              </w:rPr>
            </w:pPr>
            <w:r w:rsidRPr="7906C3CC">
              <w:rPr>
                <w:rFonts w:ascii="Garamond" w:eastAsia="Garamond" w:hAnsi="Garamond" w:cs="Garamond"/>
              </w:rPr>
              <w:t>0.9967**</w:t>
            </w:r>
          </w:p>
        </w:tc>
        <w:tc>
          <w:tcPr>
            <w:tcW w:w="1710" w:type="dxa"/>
            <w:tcBorders>
              <w:top w:val="nil"/>
              <w:left w:val="single" w:sz="8" w:space="0" w:color="auto"/>
              <w:bottom w:val="nil"/>
              <w:right w:val="nil"/>
            </w:tcBorders>
            <w:vAlign w:val="bottom"/>
          </w:tcPr>
          <w:p w14:paraId="2C591DF3" w14:textId="49535DA4"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0.2739x + 0.3164</w:t>
            </w:r>
          </w:p>
        </w:tc>
        <w:tc>
          <w:tcPr>
            <w:tcW w:w="1260" w:type="dxa"/>
            <w:vAlign w:val="bottom"/>
          </w:tcPr>
          <w:p w14:paraId="037DE147" w14:textId="7DDA5559"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0.8913***</w:t>
            </w:r>
          </w:p>
        </w:tc>
        <w:tc>
          <w:tcPr>
            <w:tcW w:w="1740" w:type="dxa"/>
            <w:tcBorders>
              <w:top w:val="nil"/>
              <w:left w:val="single" w:sz="8" w:space="0" w:color="auto"/>
              <w:bottom w:val="nil"/>
              <w:right w:val="nil"/>
            </w:tcBorders>
            <w:vAlign w:val="bottom"/>
          </w:tcPr>
          <w:p w14:paraId="346F6F9B" w14:textId="5337E1EF"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0.1865x + 0.382</w:t>
            </w:r>
          </w:p>
        </w:tc>
        <w:tc>
          <w:tcPr>
            <w:tcW w:w="1080" w:type="dxa"/>
            <w:tcBorders>
              <w:top w:val="nil"/>
              <w:left w:val="nil"/>
              <w:bottom w:val="nil"/>
              <w:right w:val="single" w:sz="8" w:space="0" w:color="auto"/>
            </w:tcBorders>
            <w:vAlign w:val="bottom"/>
          </w:tcPr>
          <w:p w14:paraId="11EBFB6C" w14:textId="1F86DED6"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0.5361**</w:t>
            </w:r>
          </w:p>
        </w:tc>
      </w:tr>
      <w:tr w:rsidR="7906C3CC" w14:paraId="6BA02583" w14:textId="77777777" w:rsidTr="7906C3CC">
        <w:trPr>
          <w:trHeight w:val="135"/>
        </w:trPr>
        <w:tc>
          <w:tcPr>
            <w:tcW w:w="720" w:type="dxa"/>
            <w:tcBorders>
              <w:top w:val="nil"/>
              <w:left w:val="single" w:sz="8" w:space="0" w:color="auto"/>
              <w:bottom w:val="nil"/>
              <w:right w:val="single" w:sz="8" w:space="0" w:color="auto"/>
            </w:tcBorders>
            <w:vAlign w:val="bottom"/>
          </w:tcPr>
          <w:p w14:paraId="70125CDF" w14:textId="3BBCBB3B"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7</w:t>
            </w:r>
          </w:p>
        </w:tc>
        <w:tc>
          <w:tcPr>
            <w:tcW w:w="1680" w:type="dxa"/>
            <w:tcBorders>
              <w:top w:val="nil"/>
              <w:left w:val="single" w:sz="8" w:space="0" w:color="auto"/>
              <w:bottom w:val="nil"/>
              <w:right w:val="nil"/>
            </w:tcBorders>
            <w:vAlign w:val="bottom"/>
          </w:tcPr>
          <w:p w14:paraId="61F3956A" w14:textId="4700FD2F"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0.1557x + 0.4338</w:t>
            </w:r>
          </w:p>
        </w:tc>
        <w:tc>
          <w:tcPr>
            <w:tcW w:w="1050" w:type="dxa"/>
          </w:tcPr>
          <w:p w14:paraId="559B2D9B" w14:textId="49E9EAD1" w:rsidR="7906C3CC" w:rsidRDefault="7906C3CC" w:rsidP="7906C3CC">
            <w:pPr>
              <w:rPr>
                <w:rFonts w:ascii="Garamond" w:eastAsia="Garamond" w:hAnsi="Garamond" w:cs="Garamond"/>
              </w:rPr>
            </w:pPr>
            <w:r w:rsidRPr="7906C3CC">
              <w:rPr>
                <w:rFonts w:ascii="Garamond" w:eastAsia="Garamond" w:hAnsi="Garamond" w:cs="Garamond"/>
              </w:rPr>
              <w:t>0.9833**</w:t>
            </w:r>
          </w:p>
        </w:tc>
        <w:tc>
          <w:tcPr>
            <w:tcW w:w="1710" w:type="dxa"/>
            <w:tcBorders>
              <w:top w:val="nil"/>
              <w:left w:val="single" w:sz="8" w:space="0" w:color="auto"/>
              <w:bottom w:val="nil"/>
              <w:right w:val="nil"/>
            </w:tcBorders>
            <w:vAlign w:val="bottom"/>
          </w:tcPr>
          <w:p w14:paraId="215623AF" w14:textId="4CAB0AF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0.0655x + 0.4783</w:t>
            </w:r>
          </w:p>
        </w:tc>
        <w:tc>
          <w:tcPr>
            <w:tcW w:w="1260" w:type="dxa"/>
            <w:vAlign w:val="bottom"/>
          </w:tcPr>
          <w:p w14:paraId="2C43CE50" w14:textId="599CAAEC"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0.8907***</w:t>
            </w:r>
          </w:p>
        </w:tc>
        <w:tc>
          <w:tcPr>
            <w:tcW w:w="1740" w:type="dxa"/>
            <w:tcBorders>
              <w:top w:val="nil"/>
              <w:left w:val="single" w:sz="8" w:space="0" w:color="auto"/>
              <w:bottom w:val="nil"/>
              <w:right w:val="nil"/>
            </w:tcBorders>
            <w:vAlign w:val="bottom"/>
          </w:tcPr>
          <w:p w14:paraId="266B0061" w14:textId="083B955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0.0447x + 0.4937</w:t>
            </w:r>
          </w:p>
        </w:tc>
        <w:tc>
          <w:tcPr>
            <w:tcW w:w="1080" w:type="dxa"/>
            <w:tcBorders>
              <w:top w:val="nil"/>
              <w:left w:val="nil"/>
              <w:bottom w:val="nil"/>
              <w:right w:val="single" w:sz="8" w:space="0" w:color="auto"/>
            </w:tcBorders>
            <w:vAlign w:val="bottom"/>
          </w:tcPr>
          <w:p w14:paraId="6113D34C" w14:textId="7984BD83"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0.5036**</w:t>
            </w:r>
          </w:p>
        </w:tc>
      </w:tr>
      <w:tr w:rsidR="7906C3CC" w14:paraId="56321492" w14:textId="77777777" w:rsidTr="7906C3CC">
        <w:trPr>
          <w:trHeight w:val="135"/>
        </w:trPr>
        <w:tc>
          <w:tcPr>
            <w:tcW w:w="720" w:type="dxa"/>
            <w:tcBorders>
              <w:top w:val="nil"/>
              <w:left w:val="single" w:sz="8" w:space="0" w:color="auto"/>
              <w:bottom w:val="nil"/>
              <w:right w:val="single" w:sz="8" w:space="0" w:color="auto"/>
            </w:tcBorders>
            <w:vAlign w:val="bottom"/>
          </w:tcPr>
          <w:p w14:paraId="4F2C9161" w14:textId="219BA66E"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8</w:t>
            </w:r>
          </w:p>
        </w:tc>
        <w:tc>
          <w:tcPr>
            <w:tcW w:w="1680" w:type="dxa"/>
            <w:tcBorders>
              <w:top w:val="nil"/>
              <w:left w:val="single" w:sz="8" w:space="0" w:color="auto"/>
              <w:bottom w:val="nil"/>
              <w:right w:val="nil"/>
            </w:tcBorders>
            <w:vAlign w:val="bottom"/>
          </w:tcPr>
          <w:p w14:paraId="3C1DEF62" w14:textId="45392D69"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0.3358x + 0.3723</w:t>
            </w:r>
          </w:p>
        </w:tc>
        <w:tc>
          <w:tcPr>
            <w:tcW w:w="1050" w:type="dxa"/>
          </w:tcPr>
          <w:p w14:paraId="5529A0C3" w14:textId="34B90DB2" w:rsidR="7906C3CC" w:rsidRDefault="7906C3CC" w:rsidP="7906C3CC">
            <w:pPr>
              <w:rPr>
                <w:rFonts w:ascii="Garamond" w:eastAsia="Garamond" w:hAnsi="Garamond" w:cs="Garamond"/>
              </w:rPr>
            </w:pPr>
            <w:r w:rsidRPr="7906C3CC">
              <w:rPr>
                <w:rFonts w:ascii="Garamond" w:eastAsia="Garamond" w:hAnsi="Garamond" w:cs="Garamond"/>
              </w:rPr>
              <w:t>0.8988</w:t>
            </w:r>
          </w:p>
        </w:tc>
        <w:tc>
          <w:tcPr>
            <w:tcW w:w="1710" w:type="dxa"/>
            <w:tcBorders>
              <w:top w:val="nil"/>
              <w:left w:val="single" w:sz="8" w:space="0" w:color="auto"/>
              <w:bottom w:val="nil"/>
              <w:right w:val="nil"/>
            </w:tcBorders>
            <w:vAlign w:val="bottom"/>
          </w:tcPr>
          <w:p w14:paraId="749EC9CC" w14:textId="42D60033"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0.2347x + 0.4304</w:t>
            </w:r>
          </w:p>
        </w:tc>
        <w:tc>
          <w:tcPr>
            <w:tcW w:w="1260" w:type="dxa"/>
            <w:vAlign w:val="bottom"/>
          </w:tcPr>
          <w:p w14:paraId="545F9230" w14:textId="386C561B"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0.8292**</w:t>
            </w:r>
          </w:p>
        </w:tc>
        <w:tc>
          <w:tcPr>
            <w:tcW w:w="1740" w:type="dxa"/>
            <w:tcBorders>
              <w:top w:val="nil"/>
              <w:left w:val="single" w:sz="8" w:space="0" w:color="auto"/>
              <w:bottom w:val="nil"/>
              <w:right w:val="nil"/>
            </w:tcBorders>
            <w:vAlign w:val="bottom"/>
          </w:tcPr>
          <w:p w14:paraId="557EA5B4" w14:textId="5BB75D63"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0.2235x + 0.4382</w:t>
            </w:r>
          </w:p>
        </w:tc>
        <w:tc>
          <w:tcPr>
            <w:tcW w:w="1080" w:type="dxa"/>
            <w:tcBorders>
              <w:top w:val="nil"/>
              <w:left w:val="nil"/>
              <w:bottom w:val="nil"/>
              <w:right w:val="single" w:sz="8" w:space="0" w:color="auto"/>
            </w:tcBorders>
            <w:vAlign w:val="bottom"/>
          </w:tcPr>
          <w:p w14:paraId="553838B9" w14:textId="6B227C68"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0.79***</w:t>
            </w:r>
          </w:p>
        </w:tc>
      </w:tr>
      <w:tr w:rsidR="7906C3CC" w14:paraId="1BAA67E0" w14:textId="77777777" w:rsidTr="7906C3CC">
        <w:trPr>
          <w:trHeight w:val="135"/>
        </w:trPr>
        <w:tc>
          <w:tcPr>
            <w:tcW w:w="720" w:type="dxa"/>
            <w:tcBorders>
              <w:top w:val="nil"/>
              <w:left w:val="single" w:sz="8" w:space="0" w:color="auto"/>
              <w:bottom w:val="single" w:sz="8" w:space="0" w:color="auto"/>
              <w:right w:val="single" w:sz="8" w:space="0" w:color="auto"/>
            </w:tcBorders>
            <w:vAlign w:val="bottom"/>
          </w:tcPr>
          <w:p w14:paraId="3F2158A6" w14:textId="5F2675F2"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9</w:t>
            </w:r>
          </w:p>
        </w:tc>
        <w:tc>
          <w:tcPr>
            <w:tcW w:w="1680" w:type="dxa"/>
            <w:tcBorders>
              <w:top w:val="nil"/>
              <w:left w:val="single" w:sz="8" w:space="0" w:color="auto"/>
              <w:bottom w:val="single" w:sz="8" w:space="0" w:color="auto"/>
              <w:right w:val="nil"/>
            </w:tcBorders>
            <w:vAlign w:val="bottom"/>
          </w:tcPr>
          <w:p w14:paraId="2DF13B35" w14:textId="107BA75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0.2305x + 0.3812</w:t>
            </w:r>
          </w:p>
        </w:tc>
        <w:tc>
          <w:tcPr>
            <w:tcW w:w="1050" w:type="dxa"/>
            <w:tcBorders>
              <w:left w:val="nil"/>
              <w:bottom w:val="single" w:sz="8" w:space="0" w:color="auto"/>
              <w:right w:val="nil"/>
            </w:tcBorders>
          </w:tcPr>
          <w:p w14:paraId="37B607A8" w14:textId="17A37797" w:rsidR="7906C3CC" w:rsidRDefault="7906C3CC" w:rsidP="7906C3CC">
            <w:pPr>
              <w:rPr>
                <w:rFonts w:ascii="Garamond" w:eastAsia="Garamond" w:hAnsi="Garamond" w:cs="Garamond"/>
              </w:rPr>
            </w:pPr>
            <w:r w:rsidRPr="7906C3CC">
              <w:rPr>
                <w:rFonts w:ascii="Garamond" w:eastAsia="Garamond" w:hAnsi="Garamond" w:cs="Garamond"/>
              </w:rPr>
              <w:t>0.2897</w:t>
            </w:r>
          </w:p>
        </w:tc>
        <w:tc>
          <w:tcPr>
            <w:tcW w:w="1710" w:type="dxa"/>
            <w:tcBorders>
              <w:top w:val="nil"/>
              <w:left w:val="single" w:sz="8" w:space="0" w:color="auto"/>
              <w:bottom w:val="single" w:sz="8" w:space="0" w:color="auto"/>
              <w:right w:val="nil"/>
            </w:tcBorders>
            <w:vAlign w:val="bottom"/>
          </w:tcPr>
          <w:p w14:paraId="27EB7077" w14:textId="74410FBA"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0.1001x + 0.4388</w:t>
            </w:r>
          </w:p>
        </w:tc>
        <w:tc>
          <w:tcPr>
            <w:tcW w:w="1260" w:type="dxa"/>
            <w:tcBorders>
              <w:left w:val="nil"/>
              <w:bottom w:val="single" w:sz="8" w:space="0" w:color="auto"/>
              <w:right w:val="nil"/>
            </w:tcBorders>
            <w:vAlign w:val="bottom"/>
          </w:tcPr>
          <w:p w14:paraId="03EFDAF3" w14:textId="3C5D1ED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0.6626*</w:t>
            </w:r>
          </w:p>
        </w:tc>
        <w:tc>
          <w:tcPr>
            <w:tcW w:w="1740" w:type="dxa"/>
            <w:tcBorders>
              <w:top w:val="nil"/>
              <w:left w:val="single" w:sz="8" w:space="0" w:color="auto"/>
              <w:bottom w:val="single" w:sz="8" w:space="0" w:color="auto"/>
              <w:right w:val="nil"/>
            </w:tcBorders>
            <w:vAlign w:val="bottom"/>
          </w:tcPr>
          <w:p w14:paraId="7268C065" w14:textId="504F36E3"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0.0843x + 0.4491</w:t>
            </w:r>
          </w:p>
        </w:tc>
        <w:tc>
          <w:tcPr>
            <w:tcW w:w="1080" w:type="dxa"/>
            <w:tcBorders>
              <w:top w:val="nil"/>
              <w:left w:val="nil"/>
              <w:bottom w:val="single" w:sz="8" w:space="0" w:color="auto"/>
              <w:right w:val="single" w:sz="8" w:space="0" w:color="auto"/>
            </w:tcBorders>
            <w:vAlign w:val="bottom"/>
          </w:tcPr>
          <w:p w14:paraId="2FEEB986" w14:textId="26CBF145"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0.5325**</w:t>
            </w:r>
          </w:p>
        </w:tc>
      </w:tr>
    </w:tbl>
    <w:p w14:paraId="548383EA" w14:textId="39D091DE" w:rsidR="7906C3CC" w:rsidRDefault="7906C3CC" w:rsidP="7906C3CC">
      <w:pPr>
        <w:spacing w:after="0" w:line="240" w:lineRule="auto"/>
        <w:rPr>
          <w:rFonts w:ascii="Garamond" w:eastAsia="Garamond" w:hAnsi="Garamond" w:cs="Garamond"/>
        </w:rPr>
      </w:pPr>
    </w:p>
    <w:p w14:paraId="43806C67" w14:textId="4A087B66" w:rsidR="2203CA08" w:rsidRDefault="2203CA08" w:rsidP="7906C3CC">
      <w:pPr>
        <w:spacing w:after="0" w:line="240" w:lineRule="auto"/>
        <w:rPr>
          <w:rFonts w:ascii="Garamond" w:eastAsia="Garamond" w:hAnsi="Garamond" w:cs="Garamond"/>
        </w:rPr>
      </w:pPr>
      <w:r w:rsidRPr="7906C3CC">
        <w:rPr>
          <w:rFonts w:ascii="Garamond" w:eastAsia="Garamond" w:hAnsi="Garamond" w:cs="Garamond"/>
        </w:rPr>
        <w:t>Table A</w:t>
      </w:r>
      <w:r w:rsidR="2840BC13" w:rsidRPr="7906C3CC">
        <w:rPr>
          <w:rFonts w:ascii="Garamond" w:eastAsia="Garamond" w:hAnsi="Garamond" w:cs="Garamond"/>
        </w:rPr>
        <w:t>2</w:t>
      </w:r>
    </w:p>
    <w:p w14:paraId="1B7A68F9" w14:textId="1E522B41" w:rsidR="2203CA08" w:rsidRDefault="2203CA08" w:rsidP="7906C3CC">
      <w:pPr>
        <w:spacing w:after="0" w:line="240" w:lineRule="auto"/>
        <w:rPr>
          <w:rFonts w:ascii="Garamond" w:eastAsia="Garamond" w:hAnsi="Garamond" w:cs="Garamond"/>
          <w:i/>
          <w:iCs/>
        </w:rPr>
      </w:pPr>
      <w:r w:rsidRPr="7906C3CC">
        <w:rPr>
          <w:rFonts w:ascii="Garamond" w:eastAsia="Garamond" w:hAnsi="Garamond" w:cs="Garamond"/>
          <w:i/>
          <w:iCs/>
        </w:rPr>
        <w:t>Linear regression equations and their respective R</w:t>
      </w:r>
      <w:r w:rsidRPr="7906C3CC">
        <w:rPr>
          <w:rFonts w:ascii="Garamond" w:eastAsia="Garamond" w:hAnsi="Garamond" w:cs="Garamond"/>
          <w:i/>
          <w:iCs/>
          <w:vertAlign w:val="superscript"/>
        </w:rPr>
        <w:t>2</w:t>
      </w:r>
      <w:r w:rsidRPr="7906C3CC">
        <w:rPr>
          <w:rFonts w:ascii="Garamond" w:eastAsia="Garamond" w:hAnsi="Garamond" w:cs="Garamond"/>
          <w:i/>
          <w:iCs/>
        </w:rPr>
        <w:t xml:space="preserve"> values for each zone and crop type.</w:t>
      </w:r>
    </w:p>
    <w:tbl>
      <w:tblPr>
        <w:tblStyle w:val="TableGrid"/>
        <w:tblW w:w="0" w:type="auto"/>
        <w:tblInd w:w="0" w:type="dxa"/>
        <w:tblLook w:val="06A0" w:firstRow="1" w:lastRow="0" w:firstColumn="1" w:lastColumn="0" w:noHBand="1" w:noVBand="1"/>
      </w:tblPr>
      <w:tblGrid>
        <w:gridCol w:w="821"/>
        <w:gridCol w:w="1921"/>
        <w:gridCol w:w="838"/>
        <w:gridCol w:w="1892"/>
        <w:gridCol w:w="881"/>
        <w:gridCol w:w="2077"/>
        <w:gridCol w:w="925"/>
      </w:tblGrid>
      <w:tr w:rsidR="7906C3CC" w14:paraId="11ACC671" w14:textId="77777777" w:rsidTr="7906C3CC">
        <w:tc>
          <w:tcPr>
            <w:tcW w:w="825" w:type="dxa"/>
            <w:tcBorders>
              <w:top w:val="none" w:sz="4" w:space="0" w:color="000000" w:themeColor="text1"/>
              <w:left w:val="none" w:sz="4" w:space="0" w:color="000000" w:themeColor="text1"/>
            </w:tcBorders>
            <w:vAlign w:val="center"/>
          </w:tcPr>
          <w:p w14:paraId="70BCF0AB" w14:textId="472A2ACC" w:rsidR="7906C3CC" w:rsidRDefault="7906C3CC" w:rsidP="7906C3CC">
            <w:pPr>
              <w:jc w:val="center"/>
              <w:rPr>
                <w:rFonts w:ascii="Garamond" w:eastAsia="Garamond" w:hAnsi="Garamond" w:cs="Garamond"/>
                <w:color w:val="000000" w:themeColor="text1"/>
              </w:rPr>
            </w:pPr>
          </w:p>
        </w:tc>
        <w:tc>
          <w:tcPr>
            <w:tcW w:w="2790" w:type="dxa"/>
            <w:gridSpan w:val="2"/>
            <w:vAlign w:val="center"/>
          </w:tcPr>
          <w:p w14:paraId="469D1EC8" w14:textId="7B713AB6"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Soybean</w:t>
            </w:r>
            <w:r w:rsidR="07298D81" w:rsidRPr="7906C3CC">
              <w:rPr>
                <w:rFonts w:ascii="Garamond" w:eastAsia="Garamond" w:hAnsi="Garamond" w:cs="Garamond"/>
                <w:b/>
                <w:bCs/>
                <w:color w:val="000000" w:themeColor="text1"/>
              </w:rPr>
              <w:t>s</w:t>
            </w:r>
          </w:p>
        </w:tc>
        <w:tc>
          <w:tcPr>
            <w:tcW w:w="2805" w:type="dxa"/>
            <w:gridSpan w:val="2"/>
            <w:vAlign w:val="center"/>
          </w:tcPr>
          <w:p w14:paraId="64C95283" w14:textId="15A4243F"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Corn</w:t>
            </w:r>
          </w:p>
        </w:tc>
        <w:tc>
          <w:tcPr>
            <w:tcW w:w="3041" w:type="dxa"/>
            <w:gridSpan w:val="2"/>
            <w:vAlign w:val="center"/>
          </w:tcPr>
          <w:p w14:paraId="353BB88B" w14:textId="533B6125"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Wheat</w:t>
            </w:r>
          </w:p>
        </w:tc>
      </w:tr>
      <w:tr w:rsidR="7906C3CC" w14:paraId="5513CD42" w14:textId="77777777" w:rsidTr="7906C3CC">
        <w:tc>
          <w:tcPr>
            <w:tcW w:w="825" w:type="dxa"/>
            <w:vAlign w:val="center"/>
          </w:tcPr>
          <w:p w14:paraId="73347315" w14:textId="1E4ECD9C" w:rsidR="7906C3CC" w:rsidRDefault="7906C3CC" w:rsidP="7906C3CC">
            <w:pPr>
              <w:jc w:val="center"/>
              <w:rPr>
                <w:rFonts w:ascii="Garamond" w:eastAsia="Garamond" w:hAnsi="Garamond" w:cs="Garamond"/>
                <w:b/>
                <w:bCs/>
                <w:color w:val="000000" w:themeColor="text1"/>
              </w:rPr>
            </w:pPr>
            <w:r w:rsidRPr="7906C3CC">
              <w:rPr>
                <w:rFonts w:ascii="Garamond" w:eastAsia="Garamond" w:hAnsi="Garamond" w:cs="Garamond"/>
                <w:b/>
                <w:bCs/>
                <w:color w:val="000000" w:themeColor="text1"/>
              </w:rPr>
              <w:t>Zone</w:t>
            </w:r>
          </w:p>
        </w:tc>
        <w:tc>
          <w:tcPr>
            <w:tcW w:w="1950" w:type="dxa"/>
            <w:tcBorders>
              <w:right w:val="none" w:sz="4" w:space="0" w:color="000000" w:themeColor="text1"/>
            </w:tcBorders>
            <w:vAlign w:val="center"/>
          </w:tcPr>
          <w:p w14:paraId="2D2D0BEA" w14:textId="46B1886F"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840" w:type="dxa"/>
            <w:tcBorders>
              <w:left w:val="none" w:sz="4" w:space="0" w:color="000000" w:themeColor="text1"/>
            </w:tcBorders>
            <w:vAlign w:val="center"/>
          </w:tcPr>
          <w:p w14:paraId="1D770300" w14:textId="69630985"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1920" w:type="dxa"/>
            <w:tcBorders>
              <w:right w:val="none" w:sz="4" w:space="0" w:color="000000" w:themeColor="text1"/>
            </w:tcBorders>
            <w:vAlign w:val="center"/>
          </w:tcPr>
          <w:p w14:paraId="4C8189B8" w14:textId="46B1886F"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885" w:type="dxa"/>
            <w:tcBorders>
              <w:left w:val="none" w:sz="4" w:space="0" w:color="000000" w:themeColor="text1"/>
            </w:tcBorders>
            <w:vAlign w:val="center"/>
          </w:tcPr>
          <w:p w14:paraId="47CC3BA5" w14:textId="69630985"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c>
          <w:tcPr>
            <w:tcW w:w="2111" w:type="dxa"/>
            <w:tcBorders>
              <w:right w:val="none" w:sz="4" w:space="0" w:color="000000" w:themeColor="text1"/>
            </w:tcBorders>
            <w:vAlign w:val="center"/>
          </w:tcPr>
          <w:p w14:paraId="762EF5ED" w14:textId="46B1886F"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Linear Regression</w:t>
            </w:r>
          </w:p>
        </w:tc>
        <w:tc>
          <w:tcPr>
            <w:tcW w:w="930" w:type="dxa"/>
            <w:tcBorders>
              <w:left w:val="none" w:sz="4" w:space="0" w:color="000000" w:themeColor="text1"/>
            </w:tcBorders>
            <w:vAlign w:val="center"/>
          </w:tcPr>
          <w:p w14:paraId="6622A7D3" w14:textId="69630985"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R</w:t>
            </w:r>
            <w:r w:rsidRPr="7906C3CC">
              <w:rPr>
                <w:rFonts w:ascii="Garamond" w:eastAsia="Garamond" w:hAnsi="Garamond" w:cs="Garamond"/>
                <w:color w:val="000000" w:themeColor="text1"/>
                <w:vertAlign w:val="superscript"/>
              </w:rPr>
              <w:t>2</w:t>
            </w:r>
          </w:p>
        </w:tc>
      </w:tr>
      <w:tr w:rsidR="7906C3CC" w14:paraId="6B0F93E5" w14:textId="77777777" w:rsidTr="7906C3CC">
        <w:tc>
          <w:tcPr>
            <w:tcW w:w="825" w:type="dxa"/>
            <w:tcBorders>
              <w:bottom w:val="none" w:sz="4" w:space="0" w:color="000000" w:themeColor="text1"/>
            </w:tcBorders>
            <w:vAlign w:val="center"/>
          </w:tcPr>
          <w:p w14:paraId="3B4BD754" w14:textId="1C43D9C3"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3</w:t>
            </w:r>
          </w:p>
        </w:tc>
        <w:tc>
          <w:tcPr>
            <w:tcW w:w="1950" w:type="dxa"/>
            <w:tcBorders>
              <w:bottom w:val="none" w:sz="4" w:space="0" w:color="000000" w:themeColor="text1"/>
              <w:right w:val="none" w:sz="4" w:space="0" w:color="FFFFFF" w:themeColor="background1"/>
            </w:tcBorders>
            <w:vAlign w:val="center"/>
          </w:tcPr>
          <w:p w14:paraId="1E338E4C" w14:textId="54A7A992"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8.701x - 0.111</w:t>
            </w:r>
          </w:p>
        </w:tc>
        <w:tc>
          <w:tcPr>
            <w:tcW w:w="840" w:type="dxa"/>
            <w:tcBorders>
              <w:left w:val="none" w:sz="4" w:space="0" w:color="FFFFFF" w:themeColor="background1"/>
              <w:bottom w:val="none" w:sz="4" w:space="0" w:color="000000" w:themeColor="text1"/>
            </w:tcBorders>
            <w:vAlign w:val="center"/>
          </w:tcPr>
          <w:p w14:paraId="50A4A313" w14:textId="4A460D60"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0.8036</w:t>
            </w:r>
          </w:p>
        </w:tc>
        <w:tc>
          <w:tcPr>
            <w:tcW w:w="1920" w:type="dxa"/>
            <w:tcBorders>
              <w:bottom w:val="none" w:sz="4" w:space="0" w:color="000000" w:themeColor="text1"/>
              <w:right w:val="none" w:sz="4" w:space="0" w:color="000000" w:themeColor="text1"/>
            </w:tcBorders>
            <w:vAlign w:val="center"/>
          </w:tcPr>
          <w:p w14:paraId="5BB34229" w14:textId="37C23A48"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3.418x + 4.628</w:t>
            </w:r>
          </w:p>
        </w:tc>
        <w:tc>
          <w:tcPr>
            <w:tcW w:w="885" w:type="dxa"/>
            <w:tcBorders>
              <w:left w:val="none" w:sz="4" w:space="0" w:color="000000" w:themeColor="text1"/>
              <w:bottom w:val="none" w:sz="4" w:space="0" w:color="000000" w:themeColor="text1"/>
            </w:tcBorders>
            <w:vAlign w:val="center"/>
          </w:tcPr>
          <w:p w14:paraId="5AB4B2A7" w14:textId="0537675A"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0.9014</w:t>
            </w:r>
          </w:p>
        </w:tc>
        <w:tc>
          <w:tcPr>
            <w:tcW w:w="2111" w:type="dxa"/>
            <w:tcBorders>
              <w:bottom w:val="none" w:sz="4" w:space="0" w:color="000000" w:themeColor="text1"/>
              <w:right w:val="none" w:sz="4" w:space="0" w:color="000000" w:themeColor="text1"/>
            </w:tcBorders>
            <w:vAlign w:val="center"/>
          </w:tcPr>
          <w:p w14:paraId="6847A68D" w14:textId="1A5D818F"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0.0146x + 5.744</w:t>
            </w:r>
          </w:p>
        </w:tc>
        <w:tc>
          <w:tcPr>
            <w:tcW w:w="930" w:type="dxa"/>
            <w:tcBorders>
              <w:left w:val="none" w:sz="4" w:space="0" w:color="000000" w:themeColor="text1"/>
              <w:bottom w:val="none" w:sz="4" w:space="0" w:color="000000" w:themeColor="text1"/>
            </w:tcBorders>
            <w:vAlign w:val="center"/>
          </w:tcPr>
          <w:p w14:paraId="20223096" w14:textId="3DC3F3B6"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0.0002</w:t>
            </w:r>
          </w:p>
        </w:tc>
      </w:tr>
      <w:tr w:rsidR="7906C3CC" w14:paraId="6E17130C" w14:textId="77777777" w:rsidTr="7906C3CC">
        <w:tc>
          <w:tcPr>
            <w:tcW w:w="825" w:type="dxa"/>
            <w:tcBorders>
              <w:top w:val="none" w:sz="4" w:space="0" w:color="000000" w:themeColor="text1"/>
              <w:bottom w:val="none" w:sz="4" w:space="0" w:color="000000" w:themeColor="text1"/>
            </w:tcBorders>
            <w:vAlign w:val="center"/>
          </w:tcPr>
          <w:p w14:paraId="227CB406" w14:textId="11F91EF4"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4</w:t>
            </w:r>
          </w:p>
        </w:tc>
        <w:tc>
          <w:tcPr>
            <w:tcW w:w="1950" w:type="dxa"/>
            <w:tcBorders>
              <w:top w:val="none" w:sz="4" w:space="0" w:color="000000" w:themeColor="text1"/>
              <w:bottom w:val="none" w:sz="4" w:space="0" w:color="000000" w:themeColor="text1"/>
              <w:right w:val="none" w:sz="4" w:space="0" w:color="000000" w:themeColor="text1"/>
            </w:tcBorders>
            <w:vAlign w:val="center"/>
          </w:tcPr>
          <w:p w14:paraId="418D454C" w14:textId="005F5CF1"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8.4373x - 1.597</w:t>
            </w:r>
          </w:p>
        </w:tc>
        <w:tc>
          <w:tcPr>
            <w:tcW w:w="840" w:type="dxa"/>
            <w:tcBorders>
              <w:top w:val="none" w:sz="4" w:space="0" w:color="000000" w:themeColor="text1"/>
              <w:left w:val="none" w:sz="4" w:space="0" w:color="000000" w:themeColor="text1"/>
              <w:bottom w:val="none" w:sz="4" w:space="0" w:color="000000" w:themeColor="text1"/>
            </w:tcBorders>
            <w:vAlign w:val="center"/>
          </w:tcPr>
          <w:p w14:paraId="36431F3B" w14:textId="6DDF2D7E"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0.7559</w:t>
            </w:r>
          </w:p>
        </w:tc>
        <w:tc>
          <w:tcPr>
            <w:tcW w:w="1920" w:type="dxa"/>
            <w:tcBorders>
              <w:top w:val="none" w:sz="4" w:space="0" w:color="000000" w:themeColor="text1"/>
              <w:bottom w:val="none" w:sz="4" w:space="0" w:color="000000" w:themeColor="text1"/>
              <w:right w:val="none" w:sz="4" w:space="0" w:color="000000" w:themeColor="text1"/>
            </w:tcBorders>
            <w:vAlign w:val="center"/>
          </w:tcPr>
          <w:p w14:paraId="3574AB25" w14:textId="3480749B"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4.201x + 2.864</w:t>
            </w:r>
          </w:p>
        </w:tc>
        <w:tc>
          <w:tcPr>
            <w:tcW w:w="885" w:type="dxa"/>
            <w:tcBorders>
              <w:top w:val="none" w:sz="4" w:space="0" w:color="000000" w:themeColor="text1"/>
              <w:left w:val="none" w:sz="4" w:space="0" w:color="000000" w:themeColor="text1"/>
              <w:bottom w:val="none" w:sz="4" w:space="0" w:color="000000" w:themeColor="text1"/>
            </w:tcBorders>
            <w:vAlign w:val="center"/>
          </w:tcPr>
          <w:p w14:paraId="19CE85DD" w14:textId="69AA5342"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0.4694</w:t>
            </w:r>
          </w:p>
        </w:tc>
        <w:tc>
          <w:tcPr>
            <w:tcW w:w="2111" w:type="dxa"/>
            <w:tcBorders>
              <w:top w:val="none" w:sz="4" w:space="0" w:color="000000" w:themeColor="text1"/>
              <w:bottom w:val="none" w:sz="4" w:space="0" w:color="000000" w:themeColor="text1"/>
              <w:right w:val="none" w:sz="4" w:space="0" w:color="000000" w:themeColor="text1"/>
            </w:tcBorders>
            <w:vAlign w:val="center"/>
          </w:tcPr>
          <w:p w14:paraId="722E26F0" w14:textId="49B9DC0A"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-1.077x + 5.76</w:t>
            </w:r>
          </w:p>
        </w:tc>
        <w:tc>
          <w:tcPr>
            <w:tcW w:w="930" w:type="dxa"/>
            <w:tcBorders>
              <w:top w:val="none" w:sz="4" w:space="0" w:color="000000" w:themeColor="text1"/>
              <w:left w:val="none" w:sz="4" w:space="0" w:color="000000" w:themeColor="text1"/>
              <w:bottom w:val="none" w:sz="4" w:space="0" w:color="000000" w:themeColor="text1"/>
            </w:tcBorders>
            <w:vAlign w:val="center"/>
          </w:tcPr>
          <w:p w14:paraId="675887FD" w14:textId="796927E8"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0.0308</w:t>
            </w:r>
          </w:p>
        </w:tc>
      </w:tr>
      <w:tr w:rsidR="7906C3CC" w14:paraId="391CF713" w14:textId="77777777" w:rsidTr="7906C3CC">
        <w:tc>
          <w:tcPr>
            <w:tcW w:w="825" w:type="dxa"/>
            <w:tcBorders>
              <w:top w:val="none" w:sz="4" w:space="0" w:color="000000" w:themeColor="text1"/>
              <w:bottom w:val="none" w:sz="4" w:space="0" w:color="000000" w:themeColor="text1"/>
            </w:tcBorders>
            <w:vAlign w:val="center"/>
          </w:tcPr>
          <w:p w14:paraId="4059ED39" w14:textId="5D7449A4"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6</w:t>
            </w:r>
          </w:p>
        </w:tc>
        <w:tc>
          <w:tcPr>
            <w:tcW w:w="1950" w:type="dxa"/>
            <w:tcBorders>
              <w:top w:val="none" w:sz="4" w:space="0" w:color="000000" w:themeColor="text1"/>
              <w:bottom w:val="none" w:sz="4" w:space="0" w:color="000000" w:themeColor="text1"/>
              <w:right w:val="none" w:sz="4" w:space="0" w:color="000000" w:themeColor="text1"/>
            </w:tcBorders>
            <w:vAlign w:val="center"/>
          </w:tcPr>
          <w:p w14:paraId="6A05D2C3" w14:textId="269A8BD1"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8.344x - 0.571</w:t>
            </w:r>
          </w:p>
        </w:tc>
        <w:tc>
          <w:tcPr>
            <w:tcW w:w="840" w:type="dxa"/>
            <w:tcBorders>
              <w:top w:val="none" w:sz="4" w:space="0" w:color="000000" w:themeColor="text1"/>
              <w:left w:val="none" w:sz="4" w:space="0" w:color="000000" w:themeColor="text1"/>
              <w:bottom w:val="none" w:sz="4" w:space="0" w:color="000000" w:themeColor="text1"/>
            </w:tcBorders>
            <w:vAlign w:val="center"/>
          </w:tcPr>
          <w:p w14:paraId="18139F7D" w14:textId="277D32E8"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0.647</w:t>
            </w:r>
          </w:p>
        </w:tc>
        <w:tc>
          <w:tcPr>
            <w:tcW w:w="1920" w:type="dxa"/>
            <w:tcBorders>
              <w:top w:val="none" w:sz="4" w:space="0" w:color="000000" w:themeColor="text1"/>
              <w:bottom w:val="none" w:sz="4" w:space="0" w:color="000000" w:themeColor="text1"/>
              <w:right w:val="none" w:sz="4" w:space="0" w:color="000000" w:themeColor="text1"/>
            </w:tcBorders>
            <w:vAlign w:val="center"/>
          </w:tcPr>
          <w:p w14:paraId="0E1224A5" w14:textId="47947E52"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0.182x + 6.908</w:t>
            </w:r>
          </w:p>
        </w:tc>
        <w:tc>
          <w:tcPr>
            <w:tcW w:w="885" w:type="dxa"/>
            <w:tcBorders>
              <w:top w:val="none" w:sz="4" w:space="0" w:color="000000" w:themeColor="text1"/>
              <w:left w:val="none" w:sz="4" w:space="0" w:color="000000" w:themeColor="text1"/>
              <w:bottom w:val="none" w:sz="4" w:space="0" w:color="000000" w:themeColor="text1"/>
            </w:tcBorders>
            <w:vAlign w:val="center"/>
          </w:tcPr>
          <w:p w14:paraId="2E8E44C3" w14:textId="71997863"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0.0013</w:t>
            </w:r>
          </w:p>
        </w:tc>
        <w:tc>
          <w:tcPr>
            <w:tcW w:w="2111" w:type="dxa"/>
            <w:tcBorders>
              <w:top w:val="none" w:sz="4" w:space="0" w:color="000000" w:themeColor="text1"/>
              <w:bottom w:val="none" w:sz="4" w:space="0" w:color="000000" w:themeColor="text1"/>
              <w:right w:val="none" w:sz="4" w:space="0" w:color="000000" w:themeColor="text1"/>
            </w:tcBorders>
            <w:vAlign w:val="center"/>
          </w:tcPr>
          <w:p w14:paraId="73FCF14B" w14:textId="37921197"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-4.053x + 9.1501</w:t>
            </w:r>
          </w:p>
        </w:tc>
        <w:tc>
          <w:tcPr>
            <w:tcW w:w="930" w:type="dxa"/>
            <w:tcBorders>
              <w:top w:val="none" w:sz="4" w:space="0" w:color="000000" w:themeColor="text1"/>
              <w:left w:val="none" w:sz="4" w:space="0" w:color="000000" w:themeColor="text1"/>
              <w:bottom w:val="none" w:sz="4" w:space="0" w:color="000000" w:themeColor="text1"/>
            </w:tcBorders>
            <w:vAlign w:val="center"/>
          </w:tcPr>
          <w:p w14:paraId="30E87EDF" w14:textId="006ABA7A"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0.1992</w:t>
            </w:r>
          </w:p>
        </w:tc>
      </w:tr>
      <w:tr w:rsidR="7906C3CC" w14:paraId="3C7FC1B4" w14:textId="77777777" w:rsidTr="7906C3CC">
        <w:tc>
          <w:tcPr>
            <w:tcW w:w="825" w:type="dxa"/>
            <w:tcBorders>
              <w:top w:val="none" w:sz="4" w:space="0" w:color="000000" w:themeColor="text1"/>
              <w:bottom w:val="none" w:sz="4" w:space="0" w:color="000000" w:themeColor="text1"/>
            </w:tcBorders>
            <w:vAlign w:val="center"/>
          </w:tcPr>
          <w:p w14:paraId="3DDA3EE4" w14:textId="49F134B2"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7</w:t>
            </w:r>
          </w:p>
        </w:tc>
        <w:tc>
          <w:tcPr>
            <w:tcW w:w="1950" w:type="dxa"/>
            <w:tcBorders>
              <w:top w:val="none" w:sz="4" w:space="0" w:color="000000" w:themeColor="text1"/>
              <w:bottom w:val="none" w:sz="4" w:space="0" w:color="000000" w:themeColor="text1"/>
              <w:right w:val="none" w:sz="4" w:space="0" w:color="000000" w:themeColor="text1"/>
            </w:tcBorders>
            <w:vAlign w:val="center"/>
          </w:tcPr>
          <w:p w14:paraId="6D812915" w14:textId="0DE51BE8"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8.825x - 0.422</w:t>
            </w:r>
          </w:p>
        </w:tc>
        <w:tc>
          <w:tcPr>
            <w:tcW w:w="840" w:type="dxa"/>
            <w:tcBorders>
              <w:top w:val="none" w:sz="4" w:space="0" w:color="000000" w:themeColor="text1"/>
              <w:left w:val="none" w:sz="4" w:space="0" w:color="000000" w:themeColor="text1"/>
              <w:bottom w:val="none" w:sz="4" w:space="0" w:color="000000" w:themeColor="text1"/>
            </w:tcBorders>
            <w:vAlign w:val="center"/>
          </w:tcPr>
          <w:p w14:paraId="7C3C5A06" w14:textId="639D96AB"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0.7613</w:t>
            </w:r>
          </w:p>
        </w:tc>
        <w:tc>
          <w:tcPr>
            <w:tcW w:w="1920" w:type="dxa"/>
            <w:tcBorders>
              <w:top w:val="none" w:sz="4" w:space="0" w:color="000000" w:themeColor="text1"/>
              <w:bottom w:val="none" w:sz="4" w:space="0" w:color="000000" w:themeColor="text1"/>
              <w:right w:val="none" w:sz="4" w:space="0" w:color="000000" w:themeColor="text1"/>
            </w:tcBorders>
            <w:vAlign w:val="center"/>
          </w:tcPr>
          <w:p w14:paraId="2C6792BE" w14:textId="30AD86BD"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1.862x + 6.302</w:t>
            </w:r>
          </w:p>
        </w:tc>
        <w:tc>
          <w:tcPr>
            <w:tcW w:w="885" w:type="dxa"/>
            <w:tcBorders>
              <w:top w:val="none" w:sz="4" w:space="0" w:color="000000" w:themeColor="text1"/>
              <w:left w:val="none" w:sz="4" w:space="0" w:color="000000" w:themeColor="text1"/>
              <w:bottom w:val="none" w:sz="4" w:space="0" w:color="000000" w:themeColor="text1"/>
            </w:tcBorders>
            <w:vAlign w:val="center"/>
          </w:tcPr>
          <w:p w14:paraId="45FD1E77" w14:textId="37E370F6"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0.0961</w:t>
            </w:r>
          </w:p>
        </w:tc>
        <w:tc>
          <w:tcPr>
            <w:tcW w:w="2111" w:type="dxa"/>
            <w:tcBorders>
              <w:top w:val="none" w:sz="4" w:space="0" w:color="000000" w:themeColor="text1"/>
              <w:bottom w:val="none" w:sz="4" w:space="0" w:color="000000" w:themeColor="text1"/>
              <w:right w:val="none" w:sz="4" w:space="0" w:color="000000" w:themeColor="text1"/>
            </w:tcBorders>
            <w:vAlign w:val="center"/>
          </w:tcPr>
          <w:p w14:paraId="4C045E5C" w14:textId="087414C5"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0.391x + 6.692</w:t>
            </w:r>
          </w:p>
        </w:tc>
        <w:tc>
          <w:tcPr>
            <w:tcW w:w="930" w:type="dxa"/>
            <w:tcBorders>
              <w:top w:val="none" w:sz="4" w:space="0" w:color="000000" w:themeColor="text1"/>
              <w:left w:val="none" w:sz="4" w:space="0" w:color="000000" w:themeColor="text1"/>
              <w:bottom w:val="none" w:sz="4" w:space="0" w:color="000000" w:themeColor="text1"/>
            </w:tcBorders>
            <w:vAlign w:val="center"/>
          </w:tcPr>
          <w:p w14:paraId="5197C531" w14:textId="05E5F6AD"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0.0031</w:t>
            </w:r>
          </w:p>
        </w:tc>
      </w:tr>
      <w:tr w:rsidR="7906C3CC" w14:paraId="6CE011E8" w14:textId="77777777" w:rsidTr="7906C3CC">
        <w:tc>
          <w:tcPr>
            <w:tcW w:w="825" w:type="dxa"/>
            <w:tcBorders>
              <w:top w:val="none" w:sz="4" w:space="0" w:color="000000" w:themeColor="text1"/>
              <w:bottom w:val="none" w:sz="4" w:space="0" w:color="000000" w:themeColor="text1"/>
            </w:tcBorders>
            <w:vAlign w:val="center"/>
          </w:tcPr>
          <w:p w14:paraId="00652481" w14:textId="5379BED8"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8</w:t>
            </w:r>
          </w:p>
        </w:tc>
        <w:tc>
          <w:tcPr>
            <w:tcW w:w="1950" w:type="dxa"/>
            <w:tcBorders>
              <w:top w:val="none" w:sz="4" w:space="0" w:color="000000" w:themeColor="text1"/>
              <w:bottom w:val="none" w:sz="4" w:space="0" w:color="000000" w:themeColor="text1"/>
              <w:right w:val="none" w:sz="4" w:space="0" w:color="000000" w:themeColor="text1"/>
            </w:tcBorders>
            <w:vAlign w:val="center"/>
          </w:tcPr>
          <w:p w14:paraId="3FB3D823" w14:textId="27838443"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14.631x - 4.94</w:t>
            </w:r>
          </w:p>
        </w:tc>
        <w:tc>
          <w:tcPr>
            <w:tcW w:w="840" w:type="dxa"/>
            <w:tcBorders>
              <w:top w:val="none" w:sz="4" w:space="0" w:color="000000" w:themeColor="text1"/>
              <w:left w:val="none" w:sz="4" w:space="0" w:color="000000" w:themeColor="text1"/>
              <w:bottom w:val="none" w:sz="4" w:space="0" w:color="000000" w:themeColor="text1"/>
            </w:tcBorders>
            <w:vAlign w:val="center"/>
          </w:tcPr>
          <w:p w14:paraId="15EF71CB" w14:textId="5396D65D"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0.9282</w:t>
            </w:r>
          </w:p>
        </w:tc>
        <w:tc>
          <w:tcPr>
            <w:tcW w:w="1920" w:type="dxa"/>
            <w:tcBorders>
              <w:top w:val="none" w:sz="4" w:space="0" w:color="000000" w:themeColor="text1"/>
              <w:bottom w:val="none" w:sz="4" w:space="0" w:color="000000" w:themeColor="text1"/>
              <w:right w:val="none" w:sz="4" w:space="0" w:color="000000" w:themeColor="text1"/>
            </w:tcBorders>
            <w:vAlign w:val="center"/>
          </w:tcPr>
          <w:p w14:paraId="544B61B3" w14:textId="5ED22D14"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3.538x + 4.346</w:t>
            </w:r>
          </w:p>
        </w:tc>
        <w:tc>
          <w:tcPr>
            <w:tcW w:w="885" w:type="dxa"/>
            <w:tcBorders>
              <w:top w:val="none" w:sz="4" w:space="0" w:color="000000" w:themeColor="text1"/>
              <w:left w:val="none" w:sz="4" w:space="0" w:color="000000" w:themeColor="text1"/>
              <w:bottom w:val="none" w:sz="4" w:space="0" w:color="000000" w:themeColor="text1"/>
            </w:tcBorders>
            <w:vAlign w:val="center"/>
          </w:tcPr>
          <w:p w14:paraId="3B7F4449" w14:textId="7280512C"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0.021</w:t>
            </w:r>
          </w:p>
        </w:tc>
        <w:tc>
          <w:tcPr>
            <w:tcW w:w="2111" w:type="dxa"/>
            <w:tcBorders>
              <w:top w:val="none" w:sz="4" w:space="0" w:color="000000" w:themeColor="text1"/>
              <w:bottom w:val="none" w:sz="4" w:space="0" w:color="000000" w:themeColor="text1"/>
              <w:right w:val="none" w:sz="4" w:space="0" w:color="000000" w:themeColor="text1"/>
            </w:tcBorders>
            <w:vAlign w:val="center"/>
          </w:tcPr>
          <w:p w14:paraId="26AD0A1F" w14:textId="4AEB8076"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2.637x + 4.0497</w:t>
            </w:r>
          </w:p>
        </w:tc>
        <w:tc>
          <w:tcPr>
            <w:tcW w:w="930" w:type="dxa"/>
            <w:tcBorders>
              <w:top w:val="none" w:sz="4" w:space="0" w:color="000000" w:themeColor="text1"/>
              <w:left w:val="none" w:sz="4" w:space="0" w:color="000000" w:themeColor="text1"/>
              <w:bottom w:val="none" w:sz="4" w:space="0" w:color="000000" w:themeColor="text1"/>
            </w:tcBorders>
            <w:vAlign w:val="center"/>
          </w:tcPr>
          <w:p w14:paraId="0EE0FDCD" w14:textId="0A6A4965"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0.1854</w:t>
            </w:r>
          </w:p>
        </w:tc>
      </w:tr>
      <w:tr w:rsidR="7906C3CC" w14:paraId="16CEEDBB" w14:textId="77777777" w:rsidTr="7906C3CC">
        <w:tc>
          <w:tcPr>
            <w:tcW w:w="825" w:type="dxa"/>
            <w:tcBorders>
              <w:top w:val="none" w:sz="4" w:space="0" w:color="000000" w:themeColor="text1"/>
            </w:tcBorders>
            <w:vAlign w:val="center"/>
          </w:tcPr>
          <w:p w14:paraId="7F03F861" w14:textId="365A2332"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9</w:t>
            </w:r>
          </w:p>
        </w:tc>
        <w:tc>
          <w:tcPr>
            <w:tcW w:w="1950" w:type="dxa"/>
            <w:tcBorders>
              <w:top w:val="none" w:sz="4" w:space="0" w:color="000000" w:themeColor="text1"/>
              <w:right w:val="none" w:sz="4" w:space="0" w:color="000000" w:themeColor="text1"/>
            </w:tcBorders>
            <w:vAlign w:val="center"/>
          </w:tcPr>
          <w:p w14:paraId="027CC3AA" w14:textId="74DD90B9" w:rsidR="7906C3CC" w:rsidRDefault="7906C3CC" w:rsidP="7906C3CC">
            <w:pPr>
              <w:rPr>
                <w:rFonts w:ascii="Garamond" w:eastAsia="Garamond" w:hAnsi="Garamond" w:cs="Garamond"/>
                <w:i/>
                <w:iCs/>
                <w:color w:val="000000" w:themeColor="text1"/>
              </w:rPr>
            </w:pPr>
            <w:r w:rsidRPr="7906C3CC">
              <w:rPr>
                <w:rFonts w:ascii="Garamond" w:eastAsia="Garamond" w:hAnsi="Garamond" w:cs="Garamond"/>
                <w:color w:val="000000" w:themeColor="text1"/>
              </w:rPr>
              <w:t>y = 8.066x + 0.596</w:t>
            </w:r>
          </w:p>
        </w:tc>
        <w:tc>
          <w:tcPr>
            <w:tcW w:w="840" w:type="dxa"/>
            <w:tcBorders>
              <w:top w:val="none" w:sz="4" w:space="0" w:color="000000" w:themeColor="text1"/>
              <w:left w:val="none" w:sz="4" w:space="0" w:color="000000" w:themeColor="text1"/>
            </w:tcBorders>
            <w:vAlign w:val="center"/>
          </w:tcPr>
          <w:p w14:paraId="1F165544" w14:textId="69DC542B"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0.9536</w:t>
            </w:r>
          </w:p>
        </w:tc>
        <w:tc>
          <w:tcPr>
            <w:tcW w:w="1920" w:type="dxa"/>
            <w:tcBorders>
              <w:top w:val="none" w:sz="4" w:space="0" w:color="000000" w:themeColor="text1"/>
              <w:right w:val="none" w:sz="4" w:space="0" w:color="000000" w:themeColor="text1"/>
            </w:tcBorders>
            <w:vAlign w:val="center"/>
          </w:tcPr>
          <w:p w14:paraId="5AA1A76D" w14:textId="1B869D6B"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4.183x + 4.722</w:t>
            </w:r>
          </w:p>
        </w:tc>
        <w:tc>
          <w:tcPr>
            <w:tcW w:w="885" w:type="dxa"/>
            <w:tcBorders>
              <w:top w:val="none" w:sz="4" w:space="0" w:color="000000" w:themeColor="text1"/>
              <w:left w:val="none" w:sz="4" w:space="0" w:color="000000" w:themeColor="text1"/>
            </w:tcBorders>
            <w:vAlign w:val="center"/>
          </w:tcPr>
          <w:p w14:paraId="3B42F485" w14:textId="0ECBF47F"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0.6331</w:t>
            </w:r>
          </w:p>
        </w:tc>
        <w:tc>
          <w:tcPr>
            <w:tcW w:w="2111" w:type="dxa"/>
            <w:tcBorders>
              <w:top w:val="none" w:sz="4" w:space="0" w:color="000000" w:themeColor="text1"/>
              <w:right w:val="none" w:sz="4" w:space="0" w:color="000000" w:themeColor="text1"/>
            </w:tcBorders>
            <w:vAlign w:val="center"/>
          </w:tcPr>
          <w:p w14:paraId="2EABF8F2" w14:textId="23343DDE" w:rsidR="7906C3CC" w:rsidRDefault="7906C3CC" w:rsidP="7906C3CC">
            <w:pPr>
              <w:rPr>
                <w:rFonts w:ascii="Garamond" w:eastAsia="Garamond" w:hAnsi="Garamond" w:cs="Garamond"/>
                <w:color w:val="000000" w:themeColor="text1"/>
              </w:rPr>
            </w:pPr>
            <w:r w:rsidRPr="7906C3CC">
              <w:rPr>
                <w:rFonts w:ascii="Garamond" w:eastAsia="Garamond" w:hAnsi="Garamond" w:cs="Garamond"/>
                <w:color w:val="000000" w:themeColor="text1"/>
              </w:rPr>
              <w:t>y = 2.038x + 5.208</w:t>
            </w:r>
          </w:p>
        </w:tc>
        <w:tc>
          <w:tcPr>
            <w:tcW w:w="930" w:type="dxa"/>
            <w:tcBorders>
              <w:top w:val="none" w:sz="4" w:space="0" w:color="000000" w:themeColor="text1"/>
              <w:left w:val="none" w:sz="4" w:space="0" w:color="000000" w:themeColor="text1"/>
            </w:tcBorders>
            <w:vAlign w:val="center"/>
          </w:tcPr>
          <w:p w14:paraId="5C9E2AFC" w14:textId="192CDE31" w:rsidR="7906C3CC" w:rsidRDefault="7906C3CC" w:rsidP="7906C3CC">
            <w:pPr>
              <w:jc w:val="center"/>
              <w:rPr>
                <w:rFonts w:ascii="Garamond" w:eastAsia="Garamond" w:hAnsi="Garamond" w:cs="Garamond"/>
                <w:color w:val="000000" w:themeColor="text1"/>
              </w:rPr>
            </w:pPr>
            <w:r w:rsidRPr="7906C3CC">
              <w:rPr>
                <w:rFonts w:ascii="Garamond" w:eastAsia="Garamond" w:hAnsi="Garamond" w:cs="Garamond"/>
                <w:color w:val="000000" w:themeColor="text1"/>
              </w:rPr>
              <w:t>0.0644</w:t>
            </w:r>
          </w:p>
        </w:tc>
      </w:tr>
    </w:tbl>
    <w:p w14:paraId="7EA9EA85" w14:textId="1457FF6A" w:rsidR="7906C3CC" w:rsidRDefault="7906C3CC" w:rsidP="7906C3CC">
      <w:pPr>
        <w:jc w:val="center"/>
        <w:rPr>
          <w:rFonts w:ascii="Garamond" w:eastAsia="Garamond" w:hAnsi="Garamond" w:cs="Garamond"/>
        </w:rPr>
      </w:pPr>
    </w:p>
    <w:p w14:paraId="3E14E5B7" w14:textId="4AE47AC3" w:rsidR="7906C3CC" w:rsidRDefault="7906C3CC" w:rsidP="7906C3CC">
      <w:pPr>
        <w:jc w:val="center"/>
        <w:rPr>
          <w:rFonts w:ascii="Garamond" w:eastAsia="Garamond" w:hAnsi="Garamond" w:cs="Garamond"/>
        </w:rPr>
      </w:pPr>
    </w:p>
    <w:sectPr w:rsidR="7906C3CC" w:rsidSect="0064280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884F1" w14:textId="77777777" w:rsidR="00E1132C" w:rsidRDefault="00E1132C" w:rsidP="00242822">
      <w:pPr>
        <w:spacing w:after="0" w:line="240" w:lineRule="auto"/>
      </w:pPr>
      <w:r>
        <w:separator/>
      </w:r>
    </w:p>
  </w:endnote>
  <w:endnote w:type="continuationSeparator" w:id="0">
    <w:p w14:paraId="43566E4B" w14:textId="77777777" w:rsidR="00E1132C" w:rsidRDefault="00E1132C" w:rsidP="00242822">
      <w:pPr>
        <w:spacing w:after="0" w:line="240" w:lineRule="auto"/>
      </w:pPr>
      <w:r>
        <w:continuationSeparator/>
      </w:r>
    </w:p>
  </w:endnote>
  <w:endnote w:type="continuationNotice" w:id="1">
    <w:p w14:paraId="46A8D287" w14:textId="77777777" w:rsidR="00E1132C" w:rsidRDefault="00E113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CD11B" w14:textId="77777777" w:rsidR="006146E3" w:rsidRDefault="00614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0506510"/>
      <w:docPartObj>
        <w:docPartGallery w:val="Page Numbers (Bottom of Page)"/>
        <w:docPartUnique/>
      </w:docPartObj>
    </w:sdtPr>
    <w:sdtEndPr>
      <w:rPr>
        <w:noProof/>
      </w:rPr>
    </w:sdtEndPr>
    <w:sdtContent>
      <w:p w14:paraId="06DFB6E0" w14:textId="319C7C6E" w:rsidR="006146E3" w:rsidRDefault="006146E3">
        <w:pPr>
          <w:pStyle w:val="Footer"/>
          <w:jc w:val="center"/>
        </w:pPr>
        <w:r w:rsidRPr="006146E3">
          <w:rPr>
            <w:rFonts w:ascii="Garamond" w:hAnsi="Garamond"/>
          </w:rPr>
          <w:fldChar w:fldCharType="begin"/>
        </w:r>
        <w:r w:rsidRPr="006146E3">
          <w:rPr>
            <w:rFonts w:ascii="Garamond" w:hAnsi="Garamond"/>
          </w:rPr>
          <w:instrText xml:space="preserve"> PAGE   \* MERGEFORMAT </w:instrText>
        </w:r>
        <w:r w:rsidRPr="006146E3">
          <w:rPr>
            <w:rFonts w:ascii="Garamond" w:hAnsi="Garamond"/>
          </w:rPr>
          <w:fldChar w:fldCharType="separate"/>
        </w:r>
        <w:r w:rsidRPr="006146E3">
          <w:rPr>
            <w:rFonts w:ascii="Garamond" w:hAnsi="Garamond"/>
            <w:noProof/>
          </w:rPr>
          <w:t>2</w:t>
        </w:r>
        <w:r w:rsidRPr="006146E3">
          <w:rPr>
            <w:rFonts w:ascii="Garamond" w:hAnsi="Garamond"/>
            <w:noProof/>
          </w:rPr>
          <w:fldChar w:fldCharType="end"/>
        </w:r>
      </w:p>
    </w:sdtContent>
  </w:sdt>
  <w:p w14:paraId="472788A1" w14:textId="77777777" w:rsidR="00A44FFF" w:rsidRDefault="00A44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43DBF" w14:textId="77777777" w:rsidR="00E1132C" w:rsidRDefault="00E1132C" w:rsidP="00242822">
      <w:pPr>
        <w:spacing w:after="0" w:line="240" w:lineRule="auto"/>
      </w:pPr>
      <w:r>
        <w:separator/>
      </w:r>
    </w:p>
  </w:footnote>
  <w:footnote w:type="continuationSeparator" w:id="0">
    <w:p w14:paraId="27FAA21E" w14:textId="77777777" w:rsidR="00E1132C" w:rsidRDefault="00E1132C" w:rsidP="00242822">
      <w:pPr>
        <w:spacing w:after="0" w:line="240" w:lineRule="auto"/>
      </w:pPr>
      <w:r>
        <w:continuationSeparator/>
      </w:r>
    </w:p>
  </w:footnote>
  <w:footnote w:type="continuationNotice" w:id="1">
    <w:p w14:paraId="4F1D0C01" w14:textId="77777777" w:rsidR="00E1132C" w:rsidRDefault="00E113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A6AEC" w14:textId="77777777" w:rsidR="006146E3" w:rsidRDefault="00614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E60F336" w14:paraId="2BCD5251" w14:textId="77777777" w:rsidTr="6E60F336">
      <w:tc>
        <w:tcPr>
          <w:tcW w:w="3120" w:type="dxa"/>
        </w:tcPr>
        <w:p w14:paraId="0062656A" w14:textId="20A22A16" w:rsidR="6E60F336" w:rsidRDefault="6E60F336" w:rsidP="6E60F336">
          <w:pPr>
            <w:pStyle w:val="Header"/>
            <w:ind w:left="-115"/>
          </w:pPr>
        </w:p>
      </w:tc>
      <w:tc>
        <w:tcPr>
          <w:tcW w:w="3120" w:type="dxa"/>
        </w:tcPr>
        <w:p w14:paraId="12C10728" w14:textId="0EAE347C" w:rsidR="6E60F336" w:rsidRDefault="6E60F336" w:rsidP="6E60F336">
          <w:pPr>
            <w:pStyle w:val="Header"/>
            <w:jc w:val="center"/>
          </w:pPr>
        </w:p>
      </w:tc>
      <w:tc>
        <w:tcPr>
          <w:tcW w:w="3120" w:type="dxa"/>
        </w:tcPr>
        <w:p w14:paraId="04FC485E" w14:textId="717C7724" w:rsidR="6E60F336" w:rsidRDefault="6E60F336" w:rsidP="6E60F336">
          <w:pPr>
            <w:pStyle w:val="Header"/>
            <w:ind w:right="-115"/>
            <w:jc w:val="right"/>
          </w:pPr>
        </w:p>
      </w:tc>
    </w:tr>
  </w:tbl>
  <w:p w14:paraId="4A921BE0" w14:textId="36A17150" w:rsidR="6E60F336" w:rsidRDefault="6E60F336" w:rsidP="6E60F3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090502E" w:rsidR="000B6E68" w:rsidRPr="000B6E68" w:rsidRDefault="0077554A" w:rsidP="00552C75">
    <w:pPr>
      <w:spacing w:after="0" w:line="240" w:lineRule="auto"/>
      <w:jc w:val="right"/>
      <w:rPr>
        <w:rFonts w:ascii="Garamond" w:hAnsi="Garamond"/>
        <w:b/>
        <w:sz w:val="32"/>
        <w:szCs w:val="32"/>
      </w:rPr>
    </w:pPr>
    <w:r w:rsidRPr="001A4A81">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6A73263A" w:rsidRPr="001A4A81">
      <w:rPr>
        <w:rFonts w:ascii="Garamond" w:hAnsi="Garamond"/>
        <w:b/>
        <w:bCs/>
        <w:sz w:val="32"/>
        <w:szCs w:val="32"/>
      </w:rPr>
      <w:t>Maryland – Goddard</w:t>
    </w:r>
  </w:p>
  <w:p w14:paraId="77B49D9A" w14:textId="56337E2A"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F73E3">
      <w:rPr>
        <w:rFonts w:ascii="Garamond" w:hAnsi="Garamond"/>
        <w:i/>
        <w:sz w:val="32"/>
        <w:szCs w:val="32"/>
      </w:rPr>
      <w:t>Summer</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Jo0/BoDFV5gzax" id="ZYjnj/io"/>
    <int:ParagraphRange paragraphId="1213555984" textId="396051126" start="144" length="4" invalidationStart="144" invalidationLength="4" id="G/wrulkq"/>
    <int:ParagraphRange paragraphId="1582090239" textId="863678241" start="152" length="4" invalidationStart="152" invalidationLength="4" id="3RQchck9"/>
    <int:ParagraphRange paragraphId="35416544" textId="208996071" start="150" length="4" invalidationStart="150" invalidationLength="4" id="FiT1UdLB"/>
    <int:ParagraphRange paragraphId="1213555984" textId="1923588347" start="144" length="4" invalidationStart="144" invalidationLength="4" id="Lw/8pcpV"/>
    <int:ParagraphRange paragraphId="35416544" textId="307927536" start="148" length="4" invalidationStart="148" invalidationLength="4" id="o/GlDgBW"/>
    <int:ParagraphRange paragraphId="1582090239" textId="514189707" start="143" length="4" invalidationStart="143" invalidationLength="4" id="HJLhBpLX"/>
    <int:ParagraphRange paragraphId="1582090239" textId="514189707" start="302" length="4" invalidationStart="302" invalidationLength="4" id="ds2Ib0OE"/>
    <int:ParagraphRange paragraphId="1582090239" textId="1062505582" start="302" length="4" invalidationStart="302" invalidationLength="4" id="EwT95Lb8"/>
  </int:Manifest>
  <int:Observations>
    <int:Content id="ZYjnj/io">
      <int:Rejection type="LegacyProofing"/>
    </int:Content>
    <int:Content id="G/wrulkq">
      <int:Rejection type="LegacyProofing"/>
    </int:Content>
    <int:Content id="3RQchck9">
      <int:Rejection type="LegacyProofing"/>
    </int:Content>
    <int:Content id="FiT1UdLB">
      <int:Rejection type="LegacyProofing"/>
    </int:Content>
    <int:Content id="Lw/8pcpV">
      <int:Rejection type="LegacyProofing"/>
    </int:Content>
    <int:Content id="o/GlDgBW">
      <int:Rejection type="LegacyProofing"/>
    </int:Content>
    <int:Content id="HJLhBpLX">
      <int:Rejection type="LegacyProofing"/>
    </int:Content>
    <int:Content id="ds2Ib0OE">
      <int:Rejection type="LegacyProofing"/>
    </int:Content>
    <int:Content id="EwT95Lb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054A67"/>
    <w:multiLevelType w:val="hybridMultilevel"/>
    <w:tmpl w:val="2408BD9C"/>
    <w:lvl w:ilvl="0" w:tplc="A1047FF4">
      <w:start w:val="1"/>
      <w:numFmt w:val="bullet"/>
      <w:lvlText w:val=""/>
      <w:lvlJc w:val="left"/>
      <w:pPr>
        <w:ind w:left="720" w:hanging="360"/>
      </w:pPr>
      <w:rPr>
        <w:rFonts w:ascii="Symbol" w:hAnsi="Symbol" w:hint="default"/>
      </w:rPr>
    </w:lvl>
    <w:lvl w:ilvl="1" w:tplc="3F80766E">
      <w:start w:val="1"/>
      <w:numFmt w:val="bullet"/>
      <w:lvlText w:val="o"/>
      <w:lvlJc w:val="left"/>
      <w:pPr>
        <w:ind w:left="1440" w:hanging="360"/>
      </w:pPr>
      <w:rPr>
        <w:rFonts w:ascii="Courier New" w:hAnsi="Courier New" w:hint="default"/>
      </w:rPr>
    </w:lvl>
    <w:lvl w:ilvl="2" w:tplc="EAE012AA">
      <w:start w:val="1"/>
      <w:numFmt w:val="bullet"/>
      <w:lvlText w:val=""/>
      <w:lvlJc w:val="left"/>
      <w:pPr>
        <w:ind w:left="2160" w:hanging="360"/>
      </w:pPr>
      <w:rPr>
        <w:rFonts w:ascii="Wingdings" w:hAnsi="Wingdings" w:hint="default"/>
      </w:rPr>
    </w:lvl>
    <w:lvl w:ilvl="3" w:tplc="699048DA">
      <w:start w:val="1"/>
      <w:numFmt w:val="bullet"/>
      <w:lvlText w:val=""/>
      <w:lvlJc w:val="left"/>
      <w:pPr>
        <w:ind w:left="2880" w:hanging="360"/>
      </w:pPr>
      <w:rPr>
        <w:rFonts w:ascii="Symbol" w:hAnsi="Symbol" w:hint="default"/>
      </w:rPr>
    </w:lvl>
    <w:lvl w:ilvl="4" w:tplc="5024E0DC">
      <w:start w:val="1"/>
      <w:numFmt w:val="bullet"/>
      <w:lvlText w:val="o"/>
      <w:lvlJc w:val="left"/>
      <w:pPr>
        <w:ind w:left="3600" w:hanging="360"/>
      </w:pPr>
      <w:rPr>
        <w:rFonts w:ascii="Courier New" w:hAnsi="Courier New" w:hint="default"/>
      </w:rPr>
    </w:lvl>
    <w:lvl w:ilvl="5" w:tplc="E0DA92AA">
      <w:start w:val="1"/>
      <w:numFmt w:val="bullet"/>
      <w:lvlText w:val=""/>
      <w:lvlJc w:val="left"/>
      <w:pPr>
        <w:ind w:left="4320" w:hanging="360"/>
      </w:pPr>
      <w:rPr>
        <w:rFonts w:ascii="Wingdings" w:hAnsi="Wingdings" w:hint="default"/>
      </w:rPr>
    </w:lvl>
    <w:lvl w:ilvl="6" w:tplc="2F427854">
      <w:start w:val="1"/>
      <w:numFmt w:val="bullet"/>
      <w:lvlText w:val=""/>
      <w:lvlJc w:val="left"/>
      <w:pPr>
        <w:ind w:left="5040" w:hanging="360"/>
      </w:pPr>
      <w:rPr>
        <w:rFonts w:ascii="Symbol" w:hAnsi="Symbol" w:hint="default"/>
      </w:rPr>
    </w:lvl>
    <w:lvl w:ilvl="7" w:tplc="BBF2C7DE">
      <w:start w:val="1"/>
      <w:numFmt w:val="bullet"/>
      <w:lvlText w:val="o"/>
      <w:lvlJc w:val="left"/>
      <w:pPr>
        <w:ind w:left="5760" w:hanging="360"/>
      </w:pPr>
      <w:rPr>
        <w:rFonts w:ascii="Courier New" w:hAnsi="Courier New" w:hint="default"/>
      </w:rPr>
    </w:lvl>
    <w:lvl w:ilvl="8" w:tplc="03644CA8">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5018DD"/>
    <w:multiLevelType w:val="hybridMultilevel"/>
    <w:tmpl w:val="078C01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8A08A7"/>
    <w:multiLevelType w:val="hybridMultilevel"/>
    <w:tmpl w:val="5C1E43C0"/>
    <w:lvl w:ilvl="0" w:tplc="84760A6C">
      <w:start w:val="1"/>
      <w:numFmt w:val="bullet"/>
      <w:lvlText w:val=""/>
      <w:lvlJc w:val="left"/>
      <w:pPr>
        <w:ind w:left="720" w:hanging="360"/>
      </w:pPr>
      <w:rPr>
        <w:rFonts w:ascii="Symbol" w:hAnsi="Symbol" w:hint="default"/>
      </w:rPr>
    </w:lvl>
    <w:lvl w:ilvl="1" w:tplc="4EB018B8">
      <w:start w:val="1"/>
      <w:numFmt w:val="bullet"/>
      <w:lvlText w:val="o"/>
      <w:lvlJc w:val="left"/>
      <w:pPr>
        <w:ind w:left="1440" w:hanging="360"/>
      </w:pPr>
      <w:rPr>
        <w:rFonts w:ascii="Courier New" w:hAnsi="Courier New" w:hint="default"/>
      </w:rPr>
    </w:lvl>
    <w:lvl w:ilvl="2" w:tplc="9B3830C2">
      <w:start w:val="1"/>
      <w:numFmt w:val="bullet"/>
      <w:lvlText w:val=""/>
      <w:lvlJc w:val="left"/>
      <w:pPr>
        <w:ind w:left="2160" w:hanging="360"/>
      </w:pPr>
      <w:rPr>
        <w:rFonts w:ascii="Wingdings" w:hAnsi="Wingdings" w:hint="default"/>
      </w:rPr>
    </w:lvl>
    <w:lvl w:ilvl="3" w:tplc="DDE2D14C">
      <w:start w:val="1"/>
      <w:numFmt w:val="bullet"/>
      <w:lvlText w:val=""/>
      <w:lvlJc w:val="left"/>
      <w:pPr>
        <w:ind w:left="2880" w:hanging="360"/>
      </w:pPr>
      <w:rPr>
        <w:rFonts w:ascii="Symbol" w:hAnsi="Symbol" w:hint="default"/>
      </w:rPr>
    </w:lvl>
    <w:lvl w:ilvl="4" w:tplc="DCE62090">
      <w:start w:val="1"/>
      <w:numFmt w:val="bullet"/>
      <w:lvlText w:val="o"/>
      <w:lvlJc w:val="left"/>
      <w:pPr>
        <w:ind w:left="3600" w:hanging="360"/>
      </w:pPr>
      <w:rPr>
        <w:rFonts w:ascii="Courier New" w:hAnsi="Courier New" w:hint="default"/>
      </w:rPr>
    </w:lvl>
    <w:lvl w:ilvl="5" w:tplc="AF48C91C">
      <w:start w:val="1"/>
      <w:numFmt w:val="bullet"/>
      <w:lvlText w:val=""/>
      <w:lvlJc w:val="left"/>
      <w:pPr>
        <w:ind w:left="4320" w:hanging="360"/>
      </w:pPr>
      <w:rPr>
        <w:rFonts w:ascii="Wingdings" w:hAnsi="Wingdings" w:hint="default"/>
      </w:rPr>
    </w:lvl>
    <w:lvl w:ilvl="6" w:tplc="F3B8A3D2">
      <w:start w:val="1"/>
      <w:numFmt w:val="bullet"/>
      <w:lvlText w:val=""/>
      <w:lvlJc w:val="left"/>
      <w:pPr>
        <w:ind w:left="5040" w:hanging="360"/>
      </w:pPr>
      <w:rPr>
        <w:rFonts w:ascii="Symbol" w:hAnsi="Symbol" w:hint="default"/>
      </w:rPr>
    </w:lvl>
    <w:lvl w:ilvl="7" w:tplc="4F7A7B38">
      <w:start w:val="1"/>
      <w:numFmt w:val="bullet"/>
      <w:lvlText w:val="o"/>
      <w:lvlJc w:val="left"/>
      <w:pPr>
        <w:ind w:left="5760" w:hanging="360"/>
      </w:pPr>
      <w:rPr>
        <w:rFonts w:ascii="Courier New" w:hAnsi="Courier New" w:hint="default"/>
      </w:rPr>
    </w:lvl>
    <w:lvl w:ilvl="8" w:tplc="A29CBBF8">
      <w:start w:val="1"/>
      <w:numFmt w:val="bullet"/>
      <w:lvlText w:val=""/>
      <w:lvlJc w:val="left"/>
      <w:pPr>
        <w:ind w:left="6480" w:hanging="360"/>
      </w:pPr>
      <w:rPr>
        <w:rFonts w:ascii="Wingdings" w:hAnsi="Wingdings" w:hint="default"/>
      </w:rPr>
    </w:lvl>
  </w:abstractNum>
  <w:abstractNum w:abstractNumId="9" w15:restartNumberingAfterBreak="0">
    <w:nsid w:val="5CC95B62"/>
    <w:multiLevelType w:val="hybridMultilevel"/>
    <w:tmpl w:val="04C8A45C"/>
    <w:lvl w:ilvl="0" w:tplc="DA3844C4">
      <w:start w:val="1"/>
      <w:numFmt w:val="bullet"/>
      <w:lvlText w:val=""/>
      <w:lvlJc w:val="left"/>
      <w:pPr>
        <w:ind w:left="720" w:hanging="360"/>
      </w:pPr>
      <w:rPr>
        <w:rFonts w:ascii="Symbol" w:hAnsi="Symbol" w:hint="default"/>
      </w:rPr>
    </w:lvl>
    <w:lvl w:ilvl="1" w:tplc="934AE574">
      <w:start w:val="1"/>
      <w:numFmt w:val="bullet"/>
      <w:lvlText w:val="o"/>
      <w:lvlJc w:val="left"/>
      <w:pPr>
        <w:ind w:left="1440" w:hanging="360"/>
      </w:pPr>
      <w:rPr>
        <w:rFonts w:ascii="Courier New" w:hAnsi="Courier New" w:hint="default"/>
      </w:rPr>
    </w:lvl>
    <w:lvl w:ilvl="2" w:tplc="42040486">
      <w:start w:val="1"/>
      <w:numFmt w:val="bullet"/>
      <w:lvlText w:val=""/>
      <w:lvlJc w:val="left"/>
      <w:pPr>
        <w:ind w:left="2160" w:hanging="360"/>
      </w:pPr>
      <w:rPr>
        <w:rFonts w:ascii="Wingdings" w:hAnsi="Wingdings" w:hint="default"/>
      </w:rPr>
    </w:lvl>
    <w:lvl w:ilvl="3" w:tplc="C85E4772">
      <w:start w:val="1"/>
      <w:numFmt w:val="bullet"/>
      <w:lvlText w:val=""/>
      <w:lvlJc w:val="left"/>
      <w:pPr>
        <w:ind w:left="2880" w:hanging="360"/>
      </w:pPr>
      <w:rPr>
        <w:rFonts w:ascii="Symbol" w:hAnsi="Symbol" w:hint="default"/>
      </w:rPr>
    </w:lvl>
    <w:lvl w:ilvl="4" w:tplc="689A5D62">
      <w:start w:val="1"/>
      <w:numFmt w:val="bullet"/>
      <w:lvlText w:val="o"/>
      <w:lvlJc w:val="left"/>
      <w:pPr>
        <w:ind w:left="3600" w:hanging="360"/>
      </w:pPr>
      <w:rPr>
        <w:rFonts w:ascii="Courier New" w:hAnsi="Courier New" w:hint="default"/>
      </w:rPr>
    </w:lvl>
    <w:lvl w:ilvl="5" w:tplc="CC4299D0">
      <w:start w:val="1"/>
      <w:numFmt w:val="bullet"/>
      <w:lvlText w:val=""/>
      <w:lvlJc w:val="left"/>
      <w:pPr>
        <w:ind w:left="4320" w:hanging="360"/>
      </w:pPr>
      <w:rPr>
        <w:rFonts w:ascii="Wingdings" w:hAnsi="Wingdings" w:hint="default"/>
      </w:rPr>
    </w:lvl>
    <w:lvl w:ilvl="6" w:tplc="511CF3BA">
      <w:start w:val="1"/>
      <w:numFmt w:val="bullet"/>
      <w:lvlText w:val=""/>
      <w:lvlJc w:val="left"/>
      <w:pPr>
        <w:ind w:left="5040" w:hanging="360"/>
      </w:pPr>
      <w:rPr>
        <w:rFonts w:ascii="Symbol" w:hAnsi="Symbol" w:hint="default"/>
      </w:rPr>
    </w:lvl>
    <w:lvl w:ilvl="7" w:tplc="AF84FFDC">
      <w:start w:val="1"/>
      <w:numFmt w:val="bullet"/>
      <w:lvlText w:val="o"/>
      <w:lvlJc w:val="left"/>
      <w:pPr>
        <w:ind w:left="5760" w:hanging="360"/>
      </w:pPr>
      <w:rPr>
        <w:rFonts w:ascii="Courier New" w:hAnsi="Courier New" w:hint="default"/>
      </w:rPr>
    </w:lvl>
    <w:lvl w:ilvl="8" w:tplc="3DAA08FC">
      <w:start w:val="1"/>
      <w:numFmt w:val="bullet"/>
      <w:lvlText w:val=""/>
      <w:lvlJc w:val="left"/>
      <w:pPr>
        <w:ind w:left="6480" w:hanging="360"/>
      </w:pPr>
      <w:rPr>
        <w:rFonts w:ascii="Wingdings" w:hAnsi="Wingdings" w:hint="default"/>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07B62E5"/>
    <w:multiLevelType w:val="hybridMultilevel"/>
    <w:tmpl w:val="8784451C"/>
    <w:lvl w:ilvl="0" w:tplc="A284180A">
      <w:start w:val="1"/>
      <w:numFmt w:val="bullet"/>
      <w:lvlText w:val=""/>
      <w:lvlJc w:val="left"/>
      <w:pPr>
        <w:ind w:left="720" w:hanging="360"/>
      </w:pPr>
      <w:rPr>
        <w:rFonts w:ascii="Symbol" w:hAnsi="Symbol" w:hint="default"/>
      </w:rPr>
    </w:lvl>
    <w:lvl w:ilvl="1" w:tplc="9F2608DA">
      <w:start w:val="1"/>
      <w:numFmt w:val="bullet"/>
      <w:lvlText w:val="o"/>
      <w:lvlJc w:val="left"/>
      <w:pPr>
        <w:ind w:left="1440" w:hanging="360"/>
      </w:pPr>
      <w:rPr>
        <w:rFonts w:ascii="Courier New" w:hAnsi="Courier New" w:hint="default"/>
      </w:rPr>
    </w:lvl>
    <w:lvl w:ilvl="2" w:tplc="E28A63FA">
      <w:start w:val="1"/>
      <w:numFmt w:val="bullet"/>
      <w:lvlText w:val=""/>
      <w:lvlJc w:val="left"/>
      <w:pPr>
        <w:ind w:left="2160" w:hanging="360"/>
      </w:pPr>
      <w:rPr>
        <w:rFonts w:ascii="Wingdings" w:hAnsi="Wingdings" w:hint="default"/>
      </w:rPr>
    </w:lvl>
    <w:lvl w:ilvl="3" w:tplc="FADA0B34">
      <w:start w:val="1"/>
      <w:numFmt w:val="bullet"/>
      <w:lvlText w:val=""/>
      <w:lvlJc w:val="left"/>
      <w:pPr>
        <w:ind w:left="2880" w:hanging="360"/>
      </w:pPr>
      <w:rPr>
        <w:rFonts w:ascii="Symbol" w:hAnsi="Symbol" w:hint="default"/>
      </w:rPr>
    </w:lvl>
    <w:lvl w:ilvl="4" w:tplc="253CCB5A">
      <w:start w:val="1"/>
      <w:numFmt w:val="bullet"/>
      <w:lvlText w:val="o"/>
      <w:lvlJc w:val="left"/>
      <w:pPr>
        <w:ind w:left="3600" w:hanging="360"/>
      </w:pPr>
      <w:rPr>
        <w:rFonts w:ascii="Courier New" w:hAnsi="Courier New" w:hint="default"/>
      </w:rPr>
    </w:lvl>
    <w:lvl w:ilvl="5" w:tplc="DF5AFCB4">
      <w:start w:val="1"/>
      <w:numFmt w:val="bullet"/>
      <w:lvlText w:val=""/>
      <w:lvlJc w:val="left"/>
      <w:pPr>
        <w:ind w:left="4320" w:hanging="360"/>
      </w:pPr>
      <w:rPr>
        <w:rFonts w:ascii="Wingdings" w:hAnsi="Wingdings" w:hint="default"/>
      </w:rPr>
    </w:lvl>
    <w:lvl w:ilvl="6" w:tplc="38F4478E">
      <w:start w:val="1"/>
      <w:numFmt w:val="bullet"/>
      <w:lvlText w:val=""/>
      <w:lvlJc w:val="left"/>
      <w:pPr>
        <w:ind w:left="5040" w:hanging="360"/>
      </w:pPr>
      <w:rPr>
        <w:rFonts w:ascii="Symbol" w:hAnsi="Symbol" w:hint="default"/>
      </w:rPr>
    </w:lvl>
    <w:lvl w:ilvl="7" w:tplc="90824630">
      <w:start w:val="1"/>
      <w:numFmt w:val="bullet"/>
      <w:lvlText w:val="o"/>
      <w:lvlJc w:val="left"/>
      <w:pPr>
        <w:ind w:left="5760" w:hanging="360"/>
      </w:pPr>
      <w:rPr>
        <w:rFonts w:ascii="Courier New" w:hAnsi="Courier New" w:hint="default"/>
      </w:rPr>
    </w:lvl>
    <w:lvl w:ilvl="8" w:tplc="2AFC89BC">
      <w:start w:val="1"/>
      <w:numFmt w:val="bullet"/>
      <w:lvlText w:val=""/>
      <w:lvlJc w:val="left"/>
      <w:pPr>
        <w:ind w:left="6480" w:hanging="360"/>
      </w:pPr>
      <w:rPr>
        <w:rFonts w:ascii="Wingdings" w:hAnsi="Wingdings" w:hint="default"/>
      </w:rPr>
    </w:lvl>
  </w:abstractNum>
  <w:abstractNum w:abstractNumId="1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9"/>
  </w:num>
  <w:num w:numId="3">
    <w:abstractNumId w:val="13"/>
  </w:num>
  <w:num w:numId="4">
    <w:abstractNumId w:val="5"/>
  </w:num>
  <w:num w:numId="5">
    <w:abstractNumId w:val="1"/>
  </w:num>
  <w:num w:numId="6">
    <w:abstractNumId w:val="11"/>
  </w:num>
  <w:num w:numId="7">
    <w:abstractNumId w:val="2"/>
  </w:num>
  <w:num w:numId="8">
    <w:abstractNumId w:val="4"/>
  </w:num>
  <w:num w:numId="9">
    <w:abstractNumId w:val="6"/>
  </w:num>
  <w:num w:numId="10">
    <w:abstractNumId w:val="3"/>
  </w:num>
  <w:num w:numId="11">
    <w:abstractNumId w:val="15"/>
  </w:num>
  <w:num w:numId="12">
    <w:abstractNumId w:val="10"/>
  </w:num>
  <w:num w:numId="13">
    <w:abstractNumId w:val="14"/>
  </w:num>
  <w:num w:numId="14">
    <w:abstractNumId w:val="0"/>
  </w:num>
  <w:num w:numId="15">
    <w:abstractNumId w:val="16"/>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57A6"/>
    <w:rsid w:val="00014A39"/>
    <w:rsid w:val="00014DAF"/>
    <w:rsid w:val="00026477"/>
    <w:rsid w:val="00030B13"/>
    <w:rsid w:val="000328E4"/>
    <w:rsid w:val="00040AE0"/>
    <w:rsid w:val="00043E1C"/>
    <w:rsid w:val="000456D3"/>
    <w:rsid w:val="000501ED"/>
    <w:rsid w:val="0005083A"/>
    <w:rsid w:val="000527BA"/>
    <w:rsid w:val="00054474"/>
    <w:rsid w:val="00054A1A"/>
    <w:rsid w:val="00075926"/>
    <w:rsid w:val="0007B833"/>
    <w:rsid w:val="000801F4"/>
    <w:rsid w:val="00086B7E"/>
    <w:rsid w:val="00090BE1"/>
    <w:rsid w:val="00096016"/>
    <w:rsid w:val="000A2CC8"/>
    <w:rsid w:val="000B3F87"/>
    <w:rsid w:val="000B4130"/>
    <w:rsid w:val="000B6E68"/>
    <w:rsid w:val="000C58B8"/>
    <w:rsid w:val="000D5104"/>
    <w:rsid w:val="000D6939"/>
    <w:rsid w:val="000D79AC"/>
    <w:rsid w:val="000E1907"/>
    <w:rsid w:val="000F1545"/>
    <w:rsid w:val="000F1EE7"/>
    <w:rsid w:val="000F2711"/>
    <w:rsid w:val="000F2ADA"/>
    <w:rsid w:val="00100445"/>
    <w:rsid w:val="00101280"/>
    <w:rsid w:val="00106FD6"/>
    <w:rsid w:val="00110126"/>
    <w:rsid w:val="0011774E"/>
    <w:rsid w:val="001277EC"/>
    <w:rsid w:val="0014039E"/>
    <w:rsid w:val="0014286F"/>
    <w:rsid w:val="00145FA8"/>
    <w:rsid w:val="0015019B"/>
    <w:rsid w:val="001556CC"/>
    <w:rsid w:val="00163111"/>
    <w:rsid w:val="0016340F"/>
    <w:rsid w:val="00163EFB"/>
    <w:rsid w:val="00171796"/>
    <w:rsid w:val="00173976"/>
    <w:rsid w:val="001821EB"/>
    <w:rsid w:val="00188359"/>
    <w:rsid w:val="00192373"/>
    <w:rsid w:val="001924D7"/>
    <w:rsid w:val="00194FE1"/>
    <w:rsid w:val="00195D23"/>
    <w:rsid w:val="001A4A81"/>
    <w:rsid w:val="001A67C2"/>
    <w:rsid w:val="001AF2D1"/>
    <w:rsid w:val="001BB2D8"/>
    <w:rsid w:val="001E158F"/>
    <w:rsid w:val="001F1328"/>
    <w:rsid w:val="001F2623"/>
    <w:rsid w:val="00206AB6"/>
    <w:rsid w:val="0021484D"/>
    <w:rsid w:val="00216753"/>
    <w:rsid w:val="0022176E"/>
    <w:rsid w:val="00221CE5"/>
    <w:rsid w:val="0022FC16"/>
    <w:rsid w:val="0023379C"/>
    <w:rsid w:val="00234F37"/>
    <w:rsid w:val="0023574D"/>
    <w:rsid w:val="0023D2C2"/>
    <w:rsid w:val="00242822"/>
    <w:rsid w:val="002443B9"/>
    <w:rsid w:val="002539A7"/>
    <w:rsid w:val="00263C9B"/>
    <w:rsid w:val="00265D20"/>
    <w:rsid w:val="002757D5"/>
    <w:rsid w:val="00280FB1"/>
    <w:rsid w:val="00281A28"/>
    <w:rsid w:val="0029214C"/>
    <w:rsid w:val="00293F47"/>
    <w:rsid w:val="00298F08"/>
    <w:rsid w:val="002A2D97"/>
    <w:rsid w:val="002A37F8"/>
    <w:rsid w:val="002B1159"/>
    <w:rsid w:val="002B2BE4"/>
    <w:rsid w:val="002BFEE0"/>
    <w:rsid w:val="002C28E6"/>
    <w:rsid w:val="002C4C2E"/>
    <w:rsid w:val="002D34BC"/>
    <w:rsid w:val="002D5DCD"/>
    <w:rsid w:val="002D5F9B"/>
    <w:rsid w:val="002D6167"/>
    <w:rsid w:val="002E2A19"/>
    <w:rsid w:val="002E2B37"/>
    <w:rsid w:val="002E5C67"/>
    <w:rsid w:val="002F204B"/>
    <w:rsid w:val="002F5935"/>
    <w:rsid w:val="0030057C"/>
    <w:rsid w:val="00307D86"/>
    <w:rsid w:val="0030C75A"/>
    <w:rsid w:val="00340BE9"/>
    <w:rsid w:val="00352454"/>
    <w:rsid w:val="0035532B"/>
    <w:rsid w:val="00356FF0"/>
    <w:rsid w:val="00360D87"/>
    <w:rsid w:val="0036631E"/>
    <w:rsid w:val="00366BA2"/>
    <w:rsid w:val="00367C90"/>
    <w:rsid w:val="003808AD"/>
    <w:rsid w:val="00383F8E"/>
    <w:rsid w:val="003848CD"/>
    <w:rsid w:val="00395FCC"/>
    <w:rsid w:val="00396FBB"/>
    <w:rsid w:val="003A6D33"/>
    <w:rsid w:val="003B20E0"/>
    <w:rsid w:val="003B7FB2"/>
    <w:rsid w:val="003BBCF4"/>
    <w:rsid w:val="003C1630"/>
    <w:rsid w:val="003C3508"/>
    <w:rsid w:val="003C9314"/>
    <w:rsid w:val="003CA950"/>
    <w:rsid w:val="003D3A5B"/>
    <w:rsid w:val="003E607A"/>
    <w:rsid w:val="003F318B"/>
    <w:rsid w:val="003F39BF"/>
    <w:rsid w:val="0041150E"/>
    <w:rsid w:val="0041500B"/>
    <w:rsid w:val="004178B6"/>
    <w:rsid w:val="00417A61"/>
    <w:rsid w:val="0043112E"/>
    <w:rsid w:val="00436161"/>
    <w:rsid w:val="00436E69"/>
    <w:rsid w:val="00437A20"/>
    <w:rsid w:val="0044423A"/>
    <w:rsid w:val="00451695"/>
    <w:rsid w:val="00476B42"/>
    <w:rsid w:val="0048104A"/>
    <w:rsid w:val="00482519"/>
    <w:rsid w:val="00482CE3"/>
    <w:rsid w:val="00494746"/>
    <w:rsid w:val="004951A9"/>
    <w:rsid w:val="00498CE7"/>
    <w:rsid w:val="0049DF05"/>
    <w:rsid w:val="0049EA7D"/>
    <w:rsid w:val="004A2010"/>
    <w:rsid w:val="004B0DB4"/>
    <w:rsid w:val="004BA990"/>
    <w:rsid w:val="004C4352"/>
    <w:rsid w:val="004D19D3"/>
    <w:rsid w:val="004D7212"/>
    <w:rsid w:val="004D75BF"/>
    <w:rsid w:val="004D75CF"/>
    <w:rsid w:val="004E726C"/>
    <w:rsid w:val="004E730A"/>
    <w:rsid w:val="004F3873"/>
    <w:rsid w:val="00500830"/>
    <w:rsid w:val="005153A6"/>
    <w:rsid w:val="00515B4B"/>
    <w:rsid w:val="00524715"/>
    <w:rsid w:val="005418C9"/>
    <w:rsid w:val="005447A6"/>
    <w:rsid w:val="00552C75"/>
    <w:rsid w:val="00557BED"/>
    <w:rsid w:val="0056152E"/>
    <w:rsid w:val="00561C9E"/>
    <w:rsid w:val="00565323"/>
    <w:rsid w:val="00571F90"/>
    <w:rsid w:val="00583B86"/>
    <w:rsid w:val="00584556"/>
    <w:rsid w:val="005974B9"/>
    <w:rsid w:val="005A457F"/>
    <w:rsid w:val="005A5711"/>
    <w:rsid w:val="005A78B0"/>
    <w:rsid w:val="005B6AE3"/>
    <w:rsid w:val="005C1B46"/>
    <w:rsid w:val="005C723F"/>
    <w:rsid w:val="005C7F88"/>
    <w:rsid w:val="005D5E63"/>
    <w:rsid w:val="005E75E3"/>
    <w:rsid w:val="005F6188"/>
    <w:rsid w:val="005F6AD4"/>
    <w:rsid w:val="005F6D01"/>
    <w:rsid w:val="006043FF"/>
    <w:rsid w:val="00606801"/>
    <w:rsid w:val="00607A6C"/>
    <w:rsid w:val="00611ACB"/>
    <w:rsid w:val="006146E3"/>
    <w:rsid w:val="00615E3A"/>
    <w:rsid w:val="00621AB9"/>
    <w:rsid w:val="00624E1E"/>
    <w:rsid w:val="00630B77"/>
    <w:rsid w:val="0063420A"/>
    <w:rsid w:val="006368EC"/>
    <w:rsid w:val="0064280B"/>
    <w:rsid w:val="006528A0"/>
    <w:rsid w:val="0066075C"/>
    <w:rsid w:val="0066138C"/>
    <w:rsid w:val="0066727D"/>
    <w:rsid w:val="00674748"/>
    <w:rsid w:val="006822ED"/>
    <w:rsid w:val="00684FE5"/>
    <w:rsid w:val="00687562"/>
    <w:rsid w:val="00695331"/>
    <w:rsid w:val="00695F7A"/>
    <w:rsid w:val="006A0BCE"/>
    <w:rsid w:val="006A440C"/>
    <w:rsid w:val="006B6FAA"/>
    <w:rsid w:val="006C6154"/>
    <w:rsid w:val="006C7B8F"/>
    <w:rsid w:val="006CBEEA"/>
    <w:rsid w:val="006D1A28"/>
    <w:rsid w:val="006D5E8B"/>
    <w:rsid w:val="006E1497"/>
    <w:rsid w:val="006E1F10"/>
    <w:rsid w:val="006E2A1C"/>
    <w:rsid w:val="006E2B65"/>
    <w:rsid w:val="006E74BC"/>
    <w:rsid w:val="006F0FAB"/>
    <w:rsid w:val="00700932"/>
    <w:rsid w:val="00703C4B"/>
    <w:rsid w:val="007054CA"/>
    <w:rsid w:val="007152DE"/>
    <w:rsid w:val="00716586"/>
    <w:rsid w:val="0072613C"/>
    <w:rsid w:val="00732B10"/>
    <w:rsid w:val="00737616"/>
    <w:rsid w:val="00737A2A"/>
    <w:rsid w:val="00753B16"/>
    <w:rsid w:val="007566D3"/>
    <w:rsid w:val="007568F7"/>
    <w:rsid w:val="00756C0F"/>
    <w:rsid w:val="00762474"/>
    <w:rsid w:val="007629FF"/>
    <w:rsid w:val="00770650"/>
    <w:rsid w:val="00771691"/>
    <w:rsid w:val="00775178"/>
    <w:rsid w:val="0077554A"/>
    <w:rsid w:val="007775D4"/>
    <w:rsid w:val="0077B2CA"/>
    <w:rsid w:val="00780352"/>
    <w:rsid w:val="00781908"/>
    <w:rsid w:val="00793FBF"/>
    <w:rsid w:val="007A20DC"/>
    <w:rsid w:val="007A30EF"/>
    <w:rsid w:val="007A43FB"/>
    <w:rsid w:val="007C1AEA"/>
    <w:rsid w:val="007D00AA"/>
    <w:rsid w:val="007D0214"/>
    <w:rsid w:val="007D1B37"/>
    <w:rsid w:val="007E508C"/>
    <w:rsid w:val="007E68B5"/>
    <w:rsid w:val="007E7C44"/>
    <w:rsid w:val="007ED1C0"/>
    <w:rsid w:val="007F4D6C"/>
    <w:rsid w:val="007F5769"/>
    <w:rsid w:val="007F6093"/>
    <w:rsid w:val="00803299"/>
    <w:rsid w:val="0081261B"/>
    <w:rsid w:val="0082104E"/>
    <w:rsid w:val="00824CC4"/>
    <w:rsid w:val="00832B48"/>
    <w:rsid w:val="0083391E"/>
    <w:rsid w:val="00855532"/>
    <w:rsid w:val="00862F6D"/>
    <w:rsid w:val="00865A53"/>
    <w:rsid w:val="0086D285"/>
    <w:rsid w:val="00870E95"/>
    <w:rsid w:val="00871621"/>
    <w:rsid w:val="00872A13"/>
    <w:rsid w:val="008741CE"/>
    <w:rsid w:val="00876DBF"/>
    <w:rsid w:val="00887B07"/>
    <w:rsid w:val="0088C216"/>
    <w:rsid w:val="008921B2"/>
    <w:rsid w:val="00893A40"/>
    <w:rsid w:val="008975BD"/>
    <w:rsid w:val="008A357F"/>
    <w:rsid w:val="008B03E4"/>
    <w:rsid w:val="008B2FF6"/>
    <w:rsid w:val="008B7071"/>
    <w:rsid w:val="008C0234"/>
    <w:rsid w:val="008C1141"/>
    <w:rsid w:val="008C194C"/>
    <w:rsid w:val="008C36E1"/>
    <w:rsid w:val="008C7380"/>
    <w:rsid w:val="008C783C"/>
    <w:rsid w:val="008D2DB7"/>
    <w:rsid w:val="008D4B2B"/>
    <w:rsid w:val="008D5500"/>
    <w:rsid w:val="008E14C4"/>
    <w:rsid w:val="008E5453"/>
    <w:rsid w:val="008EB7B3"/>
    <w:rsid w:val="008FCB2A"/>
    <w:rsid w:val="008FFC13"/>
    <w:rsid w:val="009046BB"/>
    <w:rsid w:val="0091079C"/>
    <w:rsid w:val="00916AAB"/>
    <w:rsid w:val="009228EC"/>
    <w:rsid w:val="00922F76"/>
    <w:rsid w:val="009230CB"/>
    <w:rsid w:val="00933965"/>
    <w:rsid w:val="00935394"/>
    <w:rsid w:val="009518A0"/>
    <w:rsid w:val="0095E505"/>
    <w:rsid w:val="009603E8"/>
    <w:rsid w:val="009637BD"/>
    <w:rsid w:val="0097212D"/>
    <w:rsid w:val="009830D6"/>
    <w:rsid w:val="00985DD4"/>
    <w:rsid w:val="009A19B3"/>
    <w:rsid w:val="009A20C2"/>
    <w:rsid w:val="009A20ED"/>
    <w:rsid w:val="009A4203"/>
    <w:rsid w:val="009A5F2A"/>
    <w:rsid w:val="009B0301"/>
    <w:rsid w:val="009C62E3"/>
    <w:rsid w:val="009CA3B8"/>
    <w:rsid w:val="009D6361"/>
    <w:rsid w:val="009D63E1"/>
    <w:rsid w:val="009D6888"/>
    <w:rsid w:val="009E13E2"/>
    <w:rsid w:val="009EAA85"/>
    <w:rsid w:val="009F5966"/>
    <w:rsid w:val="009F5B6F"/>
    <w:rsid w:val="009F60A9"/>
    <w:rsid w:val="00A0128A"/>
    <w:rsid w:val="00A11DB7"/>
    <w:rsid w:val="00A12C21"/>
    <w:rsid w:val="00A15F80"/>
    <w:rsid w:val="00A212CE"/>
    <w:rsid w:val="00A2773A"/>
    <w:rsid w:val="00A3EFDB"/>
    <w:rsid w:val="00A402E2"/>
    <w:rsid w:val="00A4072C"/>
    <w:rsid w:val="00A43059"/>
    <w:rsid w:val="00A4356C"/>
    <w:rsid w:val="00A44FFF"/>
    <w:rsid w:val="00A45D20"/>
    <w:rsid w:val="00A462A1"/>
    <w:rsid w:val="00A4B95B"/>
    <w:rsid w:val="00A542DA"/>
    <w:rsid w:val="00A55FDE"/>
    <w:rsid w:val="00A571A1"/>
    <w:rsid w:val="00A60645"/>
    <w:rsid w:val="00A622A6"/>
    <w:rsid w:val="00A715D8"/>
    <w:rsid w:val="00A763D0"/>
    <w:rsid w:val="00A774D7"/>
    <w:rsid w:val="00A84352"/>
    <w:rsid w:val="00A85632"/>
    <w:rsid w:val="00A95E7B"/>
    <w:rsid w:val="00AA4C5F"/>
    <w:rsid w:val="00AB12D0"/>
    <w:rsid w:val="00AB6100"/>
    <w:rsid w:val="00ACB32F"/>
    <w:rsid w:val="00AD0D88"/>
    <w:rsid w:val="00AD5D0D"/>
    <w:rsid w:val="00AD6E52"/>
    <w:rsid w:val="00AF73E3"/>
    <w:rsid w:val="00AF8713"/>
    <w:rsid w:val="00B004F8"/>
    <w:rsid w:val="00B00BCB"/>
    <w:rsid w:val="00B040E4"/>
    <w:rsid w:val="00B07E78"/>
    <w:rsid w:val="00B115E9"/>
    <w:rsid w:val="00B158CB"/>
    <w:rsid w:val="00B16B8D"/>
    <w:rsid w:val="00B173A5"/>
    <w:rsid w:val="00B1778F"/>
    <w:rsid w:val="00B17AB7"/>
    <w:rsid w:val="00B2307C"/>
    <w:rsid w:val="00B24E61"/>
    <w:rsid w:val="00B265D9"/>
    <w:rsid w:val="00B270FA"/>
    <w:rsid w:val="00B2AA01"/>
    <w:rsid w:val="00B2F14B"/>
    <w:rsid w:val="00B3322E"/>
    <w:rsid w:val="00B35B60"/>
    <w:rsid w:val="00B365F0"/>
    <w:rsid w:val="00B468A3"/>
    <w:rsid w:val="00B564AC"/>
    <w:rsid w:val="00B60D01"/>
    <w:rsid w:val="00B64CCF"/>
    <w:rsid w:val="00B657AF"/>
    <w:rsid w:val="00B6CD3E"/>
    <w:rsid w:val="00B758FF"/>
    <w:rsid w:val="00B76B0D"/>
    <w:rsid w:val="00B8577D"/>
    <w:rsid w:val="00B94459"/>
    <w:rsid w:val="00B96180"/>
    <w:rsid w:val="00BA41F7"/>
    <w:rsid w:val="00BB1B7B"/>
    <w:rsid w:val="00BB78A4"/>
    <w:rsid w:val="00BBB083"/>
    <w:rsid w:val="00BC113C"/>
    <w:rsid w:val="00BC47BB"/>
    <w:rsid w:val="00BC5578"/>
    <w:rsid w:val="00BD1A87"/>
    <w:rsid w:val="00BD38D8"/>
    <w:rsid w:val="00BE4B94"/>
    <w:rsid w:val="00BF2838"/>
    <w:rsid w:val="00C05713"/>
    <w:rsid w:val="00C15E9C"/>
    <w:rsid w:val="00C3045C"/>
    <w:rsid w:val="00C324CD"/>
    <w:rsid w:val="00C333DE"/>
    <w:rsid w:val="00C46DF0"/>
    <w:rsid w:val="00C4C198"/>
    <w:rsid w:val="00C50F66"/>
    <w:rsid w:val="00C53F96"/>
    <w:rsid w:val="00C60F7D"/>
    <w:rsid w:val="00C63E0A"/>
    <w:rsid w:val="00C73745"/>
    <w:rsid w:val="00C82473"/>
    <w:rsid w:val="00C86E0B"/>
    <w:rsid w:val="00C874FB"/>
    <w:rsid w:val="00C92E30"/>
    <w:rsid w:val="00CA6940"/>
    <w:rsid w:val="00CB0C33"/>
    <w:rsid w:val="00CB1C0F"/>
    <w:rsid w:val="00CB5856"/>
    <w:rsid w:val="00CB7AFE"/>
    <w:rsid w:val="00CBB724"/>
    <w:rsid w:val="00CC1EDA"/>
    <w:rsid w:val="00CC6A0E"/>
    <w:rsid w:val="00CD092A"/>
    <w:rsid w:val="00CD7267"/>
    <w:rsid w:val="00CE7909"/>
    <w:rsid w:val="00CE7FDD"/>
    <w:rsid w:val="00CF17F8"/>
    <w:rsid w:val="00CF362E"/>
    <w:rsid w:val="00CF3E55"/>
    <w:rsid w:val="00CF6083"/>
    <w:rsid w:val="00D0499E"/>
    <w:rsid w:val="00D0E317"/>
    <w:rsid w:val="00D1374C"/>
    <w:rsid w:val="00D15940"/>
    <w:rsid w:val="00D1A4C0"/>
    <w:rsid w:val="00D243AC"/>
    <w:rsid w:val="00D26E9B"/>
    <w:rsid w:val="00D3013B"/>
    <w:rsid w:val="00D3419B"/>
    <w:rsid w:val="00D36988"/>
    <w:rsid w:val="00D37248"/>
    <w:rsid w:val="00D41203"/>
    <w:rsid w:val="00D41B46"/>
    <w:rsid w:val="00D47A43"/>
    <w:rsid w:val="00D523CD"/>
    <w:rsid w:val="00D543A8"/>
    <w:rsid w:val="00D61206"/>
    <w:rsid w:val="00D7644D"/>
    <w:rsid w:val="00D8CABC"/>
    <w:rsid w:val="00D94371"/>
    <w:rsid w:val="00D97C9B"/>
    <w:rsid w:val="00DA5145"/>
    <w:rsid w:val="00DA6C24"/>
    <w:rsid w:val="00DA7B77"/>
    <w:rsid w:val="00DA7F96"/>
    <w:rsid w:val="00DB15B2"/>
    <w:rsid w:val="00DB17D1"/>
    <w:rsid w:val="00DB3B26"/>
    <w:rsid w:val="00DC280E"/>
    <w:rsid w:val="00DC2D11"/>
    <w:rsid w:val="00DC38E5"/>
    <w:rsid w:val="00DC4B11"/>
    <w:rsid w:val="00DC52E2"/>
    <w:rsid w:val="00DCD1B7"/>
    <w:rsid w:val="00DDD113"/>
    <w:rsid w:val="00DE048E"/>
    <w:rsid w:val="00DF5A74"/>
    <w:rsid w:val="00DF7A83"/>
    <w:rsid w:val="00DF9AFC"/>
    <w:rsid w:val="00E00210"/>
    <w:rsid w:val="00E00E6B"/>
    <w:rsid w:val="00E02B08"/>
    <w:rsid w:val="00E03B8E"/>
    <w:rsid w:val="00E073D1"/>
    <w:rsid w:val="00E1132C"/>
    <w:rsid w:val="00E139E4"/>
    <w:rsid w:val="00E16257"/>
    <w:rsid w:val="00E30E76"/>
    <w:rsid w:val="00E35887"/>
    <w:rsid w:val="00E40B9D"/>
    <w:rsid w:val="00E41324"/>
    <w:rsid w:val="00E43BB7"/>
    <w:rsid w:val="00E578D6"/>
    <w:rsid w:val="00E57C0A"/>
    <w:rsid w:val="00E60B57"/>
    <w:rsid w:val="00E6105B"/>
    <w:rsid w:val="00E64FEA"/>
    <w:rsid w:val="00E74845"/>
    <w:rsid w:val="00E75D54"/>
    <w:rsid w:val="00E854E4"/>
    <w:rsid w:val="00E91B1A"/>
    <w:rsid w:val="00E91C8B"/>
    <w:rsid w:val="00EB1428"/>
    <w:rsid w:val="00EB2322"/>
    <w:rsid w:val="00EB565D"/>
    <w:rsid w:val="00EB625A"/>
    <w:rsid w:val="00EB7AF7"/>
    <w:rsid w:val="00ED281B"/>
    <w:rsid w:val="00ED4EBF"/>
    <w:rsid w:val="00ED59E7"/>
    <w:rsid w:val="00EF01FB"/>
    <w:rsid w:val="00EF4E37"/>
    <w:rsid w:val="00F121FB"/>
    <w:rsid w:val="00F127AC"/>
    <w:rsid w:val="00F24FCE"/>
    <w:rsid w:val="00F309D0"/>
    <w:rsid w:val="00F37B0F"/>
    <w:rsid w:val="00F4145D"/>
    <w:rsid w:val="00F41FF8"/>
    <w:rsid w:val="00F425A7"/>
    <w:rsid w:val="00F43F21"/>
    <w:rsid w:val="00F4EA65"/>
    <w:rsid w:val="00F533C1"/>
    <w:rsid w:val="00F54C5E"/>
    <w:rsid w:val="00F608C9"/>
    <w:rsid w:val="00F60C12"/>
    <w:rsid w:val="00F71965"/>
    <w:rsid w:val="00F85D9B"/>
    <w:rsid w:val="00F8BEFE"/>
    <w:rsid w:val="00F8FCDC"/>
    <w:rsid w:val="00FA2B26"/>
    <w:rsid w:val="00FAA768"/>
    <w:rsid w:val="00FB007E"/>
    <w:rsid w:val="00FB0275"/>
    <w:rsid w:val="00FB2F9A"/>
    <w:rsid w:val="00FB5846"/>
    <w:rsid w:val="00FB5D9B"/>
    <w:rsid w:val="00FC633A"/>
    <w:rsid w:val="00FC670A"/>
    <w:rsid w:val="00FD2E28"/>
    <w:rsid w:val="00FD4459"/>
    <w:rsid w:val="00FD6998"/>
    <w:rsid w:val="00FE08DD"/>
    <w:rsid w:val="00FE5203"/>
    <w:rsid w:val="00FF7D1E"/>
    <w:rsid w:val="01015B2E"/>
    <w:rsid w:val="010202B7"/>
    <w:rsid w:val="0103738D"/>
    <w:rsid w:val="0105874B"/>
    <w:rsid w:val="0107042D"/>
    <w:rsid w:val="010817FF"/>
    <w:rsid w:val="01086A4A"/>
    <w:rsid w:val="010A3B4E"/>
    <w:rsid w:val="010CC52D"/>
    <w:rsid w:val="010DA567"/>
    <w:rsid w:val="010E8771"/>
    <w:rsid w:val="0111DBA1"/>
    <w:rsid w:val="011230C9"/>
    <w:rsid w:val="0112509A"/>
    <w:rsid w:val="01168B4C"/>
    <w:rsid w:val="01183231"/>
    <w:rsid w:val="01251AD8"/>
    <w:rsid w:val="0126BE15"/>
    <w:rsid w:val="012A3095"/>
    <w:rsid w:val="012B2310"/>
    <w:rsid w:val="0132B2EF"/>
    <w:rsid w:val="0133722A"/>
    <w:rsid w:val="013C3405"/>
    <w:rsid w:val="013F2311"/>
    <w:rsid w:val="01455639"/>
    <w:rsid w:val="0146AC4A"/>
    <w:rsid w:val="0147D079"/>
    <w:rsid w:val="01486319"/>
    <w:rsid w:val="014CDD3D"/>
    <w:rsid w:val="015B3FEC"/>
    <w:rsid w:val="015D2ECC"/>
    <w:rsid w:val="015EFAC8"/>
    <w:rsid w:val="0161AA0C"/>
    <w:rsid w:val="0161BA84"/>
    <w:rsid w:val="0163D087"/>
    <w:rsid w:val="0167CBA1"/>
    <w:rsid w:val="016C2747"/>
    <w:rsid w:val="016CBD70"/>
    <w:rsid w:val="016D3324"/>
    <w:rsid w:val="0170CB26"/>
    <w:rsid w:val="01748C7D"/>
    <w:rsid w:val="01761304"/>
    <w:rsid w:val="01792099"/>
    <w:rsid w:val="017DA451"/>
    <w:rsid w:val="0186F0E9"/>
    <w:rsid w:val="0187D7AB"/>
    <w:rsid w:val="018A8255"/>
    <w:rsid w:val="018E923C"/>
    <w:rsid w:val="0191B7D4"/>
    <w:rsid w:val="01926FF6"/>
    <w:rsid w:val="01958115"/>
    <w:rsid w:val="019A9D24"/>
    <w:rsid w:val="019C06F1"/>
    <w:rsid w:val="019EAF4C"/>
    <w:rsid w:val="01A46266"/>
    <w:rsid w:val="01A4C60F"/>
    <w:rsid w:val="01A571B1"/>
    <w:rsid w:val="01A9F8D7"/>
    <w:rsid w:val="01ABD4A6"/>
    <w:rsid w:val="01ABEA67"/>
    <w:rsid w:val="01AC478A"/>
    <w:rsid w:val="01AFD719"/>
    <w:rsid w:val="01B02F1A"/>
    <w:rsid w:val="01B2165E"/>
    <w:rsid w:val="01B5C18F"/>
    <w:rsid w:val="01B82A48"/>
    <w:rsid w:val="01BD22FA"/>
    <w:rsid w:val="01C2796F"/>
    <w:rsid w:val="01C40167"/>
    <w:rsid w:val="01C92307"/>
    <w:rsid w:val="01CBF2E8"/>
    <w:rsid w:val="01CEAD4D"/>
    <w:rsid w:val="01D39B8D"/>
    <w:rsid w:val="01D4188D"/>
    <w:rsid w:val="01D45F64"/>
    <w:rsid w:val="01D80C4B"/>
    <w:rsid w:val="01DA667E"/>
    <w:rsid w:val="01DAFB5A"/>
    <w:rsid w:val="01E03A93"/>
    <w:rsid w:val="01E06FF1"/>
    <w:rsid w:val="01E225B3"/>
    <w:rsid w:val="01E38A76"/>
    <w:rsid w:val="01E567F1"/>
    <w:rsid w:val="01E9146C"/>
    <w:rsid w:val="01EA25D7"/>
    <w:rsid w:val="01EB58F3"/>
    <w:rsid w:val="01ECFD54"/>
    <w:rsid w:val="01EED329"/>
    <w:rsid w:val="01F1BD26"/>
    <w:rsid w:val="01F22B8D"/>
    <w:rsid w:val="01FBA524"/>
    <w:rsid w:val="01FBD62E"/>
    <w:rsid w:val="0208B79B"/>
    <w:rsid w:val="02197BE6"/>
    <w:rsid w:val="02224BB4"/>
    <w:rsid w:val="02231616"/>
    <w:rsid w:val="022449A9"/>
    <w:rsid w:val="02253CBC"/>
    <w:rsid w:val="02283BC8"/>
    <w:rsid w:val="022895F2"/>
    <w:rsid w:val="02305387"/>
    <w:rsid w:val="0234B520"/>
    <w:rsid w:val="0236DC6F"/>
    <w:rsid w:val="023884ED"/>
    <w:rsid w:val="0239192C"/>
    <w:rsid w:val="023EB8C0"/>
    <w:rsid w:val="02400985"/>
    <w:rsid w:val="02475B0F"/>
    <w:rsid w:val="02491628"/>
    <w:rsid w:val="02492E5B"/>
    <w:rsid w:val="024ED84E"/>
    <w:rsid w:val="02526CB5"/>
    <w:rsid w:val="025ADA6F"/>
    <w:rsid w:val="025B303D"/>
    <w:rsid w:val="0268C4FC"/>
    <w:rsid w:val="026B60A6"/>
    <w:rsid w:val="026BEFF2"/>
    <w:rsid w:val="026D41E2"/>
    <w:rsid w:val="026DFE31"/>
    <w:rsid w:val="0270E269"/>
    <w:rsid w:val="027170EB"/>
    <w:rsid w:val="02751F3C"/>
    <w:rsid w:val="027CB0AB"/>
    <w:rsid w:val="027E83E3"/>
    <w:rsid w:val="0280780D"/>
    <w:rsid w:val="02826D86"/>
    <w:rsid w:val="02846A17"/>
    <w:rsid w:val="02848AF1"/>
    <w:rsid w:val="0287B413"/>
    <w:rsid w:val="0287BA26"/>
    <w:rsid w:val="02889C91"/>
    <w:rsid w:val="0288B5C3"/>
    <w:rsid w:val="02893B06"/>
    <w:rsid w:val="028C23C4"/>
    <w:rsid w:val="028EDFD9"/>
    <w:rsid w:val="028FF059"/>
    <w:rsid w:val="02912F35"/>
    <w:rsid w:val="02920D44"/>
    <w:rsid w:val="0292CE03"/>
    <w:rsid w:val="029397B9"/>
    <w:rsid w:val="0294037D"/>
    <w:rsid w:val="02952B7A"/>
    <w:rsid w:val="0298F12B"/>
    <w:rsid w:val="02A03099"/>
    <w:rsid w:val="02A4DDD3"/>
    <w:rsid w:val="02A7FB95"/>
    <w:rsid w:val="02AD9570"/>
    <w:rsid w:val="02B084A4"/>
    <w:rsid w:val="02B11425"/>
    <w:rsid w:val="02B39A91"/>
    <w:rsid w:val="02B47879"/>
    <w:rsid w:val="02B9DE86"/>
    <w:rsid w:val="02BD722F"/>
    <w:rsid w:val="02BF294E"/>
    <w:rsid w:val="02C02AEE"/>
    <w:rsid w:val="02C3BC4B"/>
    <w:rsid w:val="02C49660"/>
    <w:rsid w:val="02C7839A"/>
    <w:rsid w:val="02C91BA0"/>
    <w:rsid w:val="02C93C3B"/>
    <w:rsid w:val="02CC149C"/>
    <w:rsid w:val="02D71B71"/>
    <w:rsid w:val="02D80FC0"/>
    <w:rsid w:val="02DAC95B"/>
    <w:rsid w:val="02DCE4B5"/>
    <w:rsid w:val="02DFA5C3"/>
    <w:rsid w:val="02E0AEE4"/>
    <w:rsid w:val="02E1AFA2"/>
    <w:rsid w:val="02E2369D"/>
    <w:rsid w:val="02E40877"/>
    <w:rsid w:val="02E49B1D"/>
    <w:rsid w:val="02E5642F"/>
    <w:rsid w:val="02E9FCF3"/>
    <w:rsid w:val="02EDFDF6"/>
    <w:rsid w:val="02EE3A27"/>
    <w:rsid w:val="02F80B32"/>
    <w:rsid w:val="02F83004"/>
    <w:rsid w:val="02F9CD6A"/>
    <w:rsid w:val="02FF5A26"/>
    <w:rsid w:val="03032321"/>
    <w:rsid w:val="03035297"/>
    <w:rsid w:val="0303FE26"/>
    <w:rsid w:val="03067F92"/>
    <w:rsid w:val="03078367"/>
    <w:rsid w:val="0307EF4E"/>
    <w:rsid w:val="0308006B"/>
    <w:rsid w:val="0310BA42"/>
    <w:rsid w:val="03111AD9"/>
    <w:rsid w:val="0312AD8C"/>
    <w:rsid w:val="0314866C"/>
    <w:rsid w:val="03183F47"/>
    <w:rsid w:val="03189655"/>
    <w:rsid w:val="031AA95E"/>
    <w:rsid w:val="031C18D5"/>
    <w:rsid w:val="031E0B65"/>
    <w:rsid w:val="031E3D78"/>
    <w:rsid w:val="031FFEA5"/>
    <w:rsid w:val="032156BC"/>
    <w:rsid w:val="0321A43C"/>
    <w:rsid w:val="03248A92"/>
    <w:rsid w:val="03266167"/>
    <w:rsid w:val="032DE968"/>
    <w:rsid w:val="033001A2"/>
    <w:rsid w:val="03315B9B"/>
    <w:rsid w:val="0333CB9E"/>
    <w:rsid w:val="03376454"/>
    <w:rsid w:val="033E2F6C"/>
    <w:rsid w:val="033EF7B3"/>
    <w:rsid w:val="03428217"/>
    <w:rsid w:val="034364E5"/>
    <w:rsid w:val="03457B22"/>
    <w:rsid w:val="034A273C"/>
    <w:rsid w:val="034FF77E"/>
    <w:rsid w:val="0351E71E"/>
    <w:rsid w:val="03521A1C"/>
    <w:rsid w:val="0353212A"/>
    <w:rsid w:val="03571B37"/>
    <w:rsid w:val="035CFB00"/>
    <w:rsid w:val="035EFD80"/>
    <w:rsid w:val="036308B3"/>
    <w:rsid w:val="03648754"/>
    <w:rsid w:val="0368DEE5"/>
    <w:rsid w:val="036CE4CB"/>
    <w:rsid w:val="0372FD99"/>
    <w:rsid w:val="03741C64"/>
    <w:rsid w:val="0377ED20"/>
    <w:rsid w:val="037DE077"/>
    <w:rsid w:val="037E28DA"/>
    <w:rsid w:val="037FAF84"/>
    <w:rsid w:val="0380B5A2"/>
    <w:rsid w:val="03835278"/>
    <w:rsid w:val="0386D8B2"/>
    <w:rsid w:val="03894D79"/>
    <w:rsid w:val="0389DC22"/>
    <w:rsid w:val="038A87DB"/>
    <w:rsid w:val="03972A01"/>
    <w:rsid w:val="039844AF"/>
    <w:rsid w:val="039914B2"/>
    <w:rsid w:val="039ABFCB"/>
    <w:rsid w:val="039D07CD"/>
    <w:rsid w:val="039FE784"/>
    <w:rsid w:val="039FFC80"/>
    <w:rsid w:val="03A5C711"/>
    <w:rsid w:val="03B26404"/>
    <w:rsid w:val="03B48C23"/>
    <w:rsid w:val="03B539D1"/>
    <w:rsid w:val="03B5959F"/>
    <w:rsid w:val="03B83FE6"/>
    <w:rsid w:val="03BDC0B5"/>
    <w:rsid w:val="03BE02B0"/>
    <w:rsid w:val="03C46CE7"/>
    <w:rsid w:val="03C47E24"/>
    <w:rsid w:val="03CB1F2D"/>
    <w:rsid w:val="03D12233"/>
    <w:rsid w:val="03D128AD"/>
    <w:rsid w:val="03D28C75"/>
    <w:rsid w:val="03D3F965"/>
    <w:rsid w:val="03D7F0C5"/>
    <w:rsid w:val="03D88120"/>
    <w:rsid w:val="03DA7580"/>
    <w:rsid w:val="03DC7E6B"/>
    <w:rsid w:val="03E09937"/>
    <w:rsid w:val="03E374CF"/>
    <w:rsid w:val="03E63E50"/>
    <w:rsid w:val="03EA1356"/>
    <w:rsid w:val="03ED63EE"/>
    <w:rsid w:val="03F46F75"/>
    <w:rsid w:val="03F77D5D"/>
    <w:rsid w:val="03FDFA4F"/>
    <w:rsid w:val="040187E0"/>
    <w:rsid w:val="04037E34"/>
    <w:rsid w:val="040AFE8D"/>
    <w:rsid w:val="040B5315"/>
    <w:rsid w:val="040F4A43"/>
    <w:rsid w:val="04114E75"/>
    <w:rsid w:val="04128141"/>
    <w:rsid w:val="04156C21"/>
    <w:rsid w:val="0419FE82"/>
    <w:rsid w:val="041D4F0B"/>
    <w:rsid w:val="041DD5E1"/>
    <w:rsid w:val="04210CDB"/>
    <w:rsid w:val="0423B2DE"/>
    <w:rsid w:val="04278741"/>
    <w:rsid w:val="04299DF6"/>
    <w:rsid w:val="0429EFB8"/>
    <w:rsid w:val="042B67D3"/>
    <w:rsid w:val="042F0C4F"/>
    <w:rsid w:val="04304059"/>
    <w:rsid w:val="0431B914"/>
    <w:rsid w:val="0433C63B"/>
    <w:rsid w:val="0436E334"/>
    <w:rsid w:val="043B9DEF"/>
    <w:rsid w:val="04425D4B"/>
    <w:rsid w:val="0445D54B"/>
    <w:rsid w:val="044647A3"/>
    <w:rsid w:val="04465CC8"/>
    <w:rsid w:val="044D07FC"/>
    <w:rsid w:val="044E3063"/>
    <w:rsid w:val="0452D323"/>
    <w:rsid w:val="0453CD1F"/>
    <w:rsid w:val="0454C561"/>
    <w:rsid w:val="04559092"/>
    <w:rsid w:val="04591BFE"/>
    <w:rsid w:val="0460A325"/>
    <w:rsid w:val="0462281C"/>
    <w:rsid w:val="0464D106"/>
    <w:rsid w:val="0469174F"/>
    <w:rsid w:val="046C57A5"/>
    <w:rsid w:val="046EDD44"/>
    <w:rsid w:val="047046C2"/>
    <w:rsid w:val="0471D937"/>
    <w:rsid w:val="0473A1A9"/>
    <w:rsid w:val="0477C5EC"/>
    <w:rsid w:val="0478915F"/>
    <w:rsid w:val="04808CBB"/>
    <w:rsid w:val="0483F76B"/>
    <w:rsid w:val="04852D7F"/>
    <w:rsid w:val="0489A542"/>
    <w:rsid w:val="049155AF"/>
    <w:rsid w:val="04948BF4"/>
    <w:rsid w:val="049C1E1C"/>
    <w:rsid w:val="049C5077"/>
    <w:rsid w:val="04A0E604"/>
    <w:rsid w:val="04AA4996"/>
    <w:rsid w:val="04AAE79C"/>
    <w:rsid w:val="04ABBCFB"/>
    <w:rsid w:val="04AE0167"/>
    <w:rsid w:val="04B2A989"/>
    <w:rsid w:val="04B8D6B6"/>
    <w:rsid w:val="04BB2CBF"/>
    <w:rsid w:val="04BF7544"/>
    <w:rsid w:val="04BFB851"/>
    <w:rsid w:val="04C0CDB2"/>
    <w:rsid w:val="04C9A67B"/>
    <w:rsid w:val="04CCD42D"/>
    <w:rsid w:val="04CEB828"/>
    <w:rsid w:val="04D10033"/>
    <w:rsid w:val="04D7D422"/>
    <w:rsid w:val="04DA18CF"/>
    <w:rsid w:val="04DD907E"/>
    <w:rsid w:val="04DF1AE0"/>
    <w:rsid w:val="04E3C12F"/>
    <w:rsid w:val="04E5BF1C"/>
    <w:rsid w:val="04E73927"/>
    <w:rsid w:val="04EAE060"/>
    <w:rsid w:val="04EB9741"/>
    <w:rsid w:val="04EC1AB8"/>
    <w:rsid w:val="04EE76EA"/>
    <w:rsid w:val="04F17E67"/>
    <w:rsid w:val="04F36075"/>
    <w:rsid w:val="04F93F6A"/>
    <w:rsid w:val="04FBB9E2"/>
    <w:rsid w:val="04FC007F"/>
    <w:rsid w:val="04FF0F13"/>
    <w:rsid w:val="0501933B"/>
    <w:rsid w:val="0501ECC8"/>
    <w:rsid w:val="0503D85E"/>
    <w:rsid w:val="05053B1D"/>
    <w:rsid w:val="0507146F"/>
    <w:rsid w:val="05074C05"/>
    <w:rsid w:val="050AE373"/>
    <w:rsid w:val="050EF46D"/>
    <w:rsid w:val="051810B3"/>
    <w:rsid w:val="051C4CCF"/>
    <w:rsid w:val="051F0624"/>
    <w:rsid w:val="051F2784"/>
    <w:rsid w:val="052510C8"/>
    <w:rsid w:val="0527A9C1"/>
    <w:rsid w:val="0527AD43"/>
    <w:rsid w:val="052A29AB"/>
    <w:rsid w:val="05337A72"/>
    <w:rsid w:val="0540BAFB"/>
    <w:rsid w:val="0543236A"/>
    <w:rsid w:val="05432A6A"/>
    <w:rsid w:val="0543818D"/>
    <w:rsid w:val="0545D7BA"/>
    <w:rsid w:val="0546D5C7"/>
    <w:rsid w:val="054DBA8E"/>
    <w:rsid w:val="05511900"/>
    <w:rsid w:val="0551CE43"/>
    <w:rsid w:val="0552248F"/>
    <w:rsid w:val="0552A5B6"/>
    <w:rsid w:val="05560C08"/>
    <w:rsid w:val="0557FB24"/>
    <w:rsid w:val="0558753D"/>
    <w:rsid w:val="055A2677"/>
    <w:rsid w:val="05622D3F"/>
    <w:rsid w:val="0566B8A5"/>
    <w:rsid w:val="056D9D58"/>
    <w:rsid w:val="057756D8"/>
    <w:rsid w:val="057E3617"/>
    <w:rsid w:val="057EB14D"/>
    <w:rsid w:val="05812DE9"/>
    <w:rsid w:val="058AFCE1"/>
    <w:rsid w:val="058F5227"/>
    <w:rsid w:val="0594C02D"/>
    <w:rsid w:val="05965C8D"/>
    <w:rsid w:val="0597E517"/>
    <w:rsid w:val="059874A0"/>
    <w:rsid w:val="059FB474"/>
    <w:rsid w:val="05A0619D"/>
    <w:rsid w:val="05A7BF30"/>
    <w:rsid w:val="05A89328"/>
    <w:rsid w:val="05ABBAC6"/>
    <w:rsid w:val="05AC1CE7"/>
    <w:rsid w:val="05ADD748"/>
    <w:rsid w:val="05AE67B4"/>
    <w:rsid w:val="05BFCCFD"/>
    <w:rsid w:val="05C27D15"/>
    <w:rsid w:val="05C3D599"/>
    <w:rsid w:val="05C3F08F"/>
    <w:rsid w:val="05C40A1A"/>
    <w:rsid w:val="05CA0761"/>
    <w:rsid w:val="05CCA08B"/>
    <w:rsid w:val="05D569B3"/>
    <w:rsid w:val="05D6E58D"/>
    <w:rsid w:val="05D7732C"/>
    <w:rsid w:val="05DAB921"/>
    <w:rsid w:val="05DACC45"/>
    <w:rsid w:val="05DF5C57"/>
    <w:rsid w:val="05DF97E7"/>
    <w:rsid w:val="05E6AE8B"/>
    <w:rsid w:val="05E79FBD"/>
    <w:rsid w:val="05E9D6F1"/>
    <w:rsid w:val="05EB5E89"/>
    <w:rsid w:val="05EF8C01"/>
    <w:rsid w:val="05F0AD01"/>
    <w:rsid w:val="05F3524C"/>
    <w:rsid w:val="05FB61A7"/>
    <w:rsid w:val="05FBEB4E"/>
    <w:rsid w:val="05FD4B04"/>
    <w:rsid w:val="05FF5553"/>
    <w:rsid w:val="0602A504"/>
    <w:rsid w:val="060477C6"/>
    <w:rsid w:val="060863DD"/>
    <w:rsid w:val="060EA7E2"/>
    <w:rsid w:val="060F71AA"/>
    <w:rsid w:val="061034A3"/>
    <w:rsid w:val="0615E565"/>
    <w:rsid w:val="0615F225"/>
    <w:rsid w:val="061BA086"/>
    <w:rsid w:val="062353B1"/>
    <w:rsid w:val="062FC915"/>
    <w:rsid w:val="0631786E"/>
    <w:rsid w:val="06323FB1"/>
    <w:rsid w:val="0633ADF4"/>
    <w:rsid w:val="0635FF70"/>
    <w:rsid w:val="0638CF46"/>
    <w:rsid w:val="0639EE8E"/>
    <w:rsid w:val="063AE4CB"/>
    <w:rsid w:val="063C86CD"/>
    <w:rsid w:val="06453B4D"/>
    <w:rsid w:val="064EF76E"/>
    <w:rsid w:val="0657E9CC"/>
    <w:rsid w:val="065D8AF8"/>
    <w:rsid w:val="06606C6D"/>
    <w:rsid w:val="06657053"/>
    <w:rsid w:val="066AAAB8"/>
    <w:rsid w:val="066C78DA"/>
    <w:rsid w:val="066FAC7D"/>
    <w:rsid w:val="066FCB62"/>
    <w:rsid w:val="06716CD6"/>
    <w:rsid w:val="067D7111"/>
    <w:rsid w:val="0683EA4C"/>
    <w:rsid w:val="0684ACB2"/>
    <w:rsid w:val="06865A37"/>
    <w:rsid w:val="06905D93"/>
    <w:rsid w:val="069136A6"/>
    <w:rsid w:val="0699FAB2"/>
    <w:rsid w:val="069A1C28"/>
    <w:rsid w:val="06A1C373"/>
    <w:rsid w:val="06A636CD"/>
    <w:rsid w:val="06AF45D8"/>
    <w:rsid w:val="06B48F8B"/>
    <w:rsid w:val="06B6873B"/>
    <w:rsid w:val="06B79CA9"/>
    <w:rsid w:val="06B8225F"/>
    <w:rsid w:val="06BF1E04"/>
    <w:rsid w:val="06BF814F"/>
    <w:rsid w:val="06C16D03"/>
    <w:rsid w:val="06C3BEB3"/>
    <w:rsid w:val="06C5EEC8"/>
    <w:rsid w:val="06C6410F"/>
    <w:rsid w:val="06CAD91D"/>
    <w:rsid w:val="06CDB96F"/>
    <w:rsid w:val="06D7D2B4"/>
    <w:rsid w:val="06D9E40D"/>
    <w:rsid w:val="06DAAEA2"/>
    <w:rsid w:val="06DB44DD"/>
    <w:rsid w:val="06DEA6E8"/>
    <w:rsid w:val="06E7B248"/>
    <w:rsid w:val="06E8271D"/>
    <w:rsid w:val="06ED77A1"/>
    <w:rsid w:val="06EE2231"/>
    <w:rsid w:val="06F3B8D4"/>
    <w:rsid w:val="06F4F449"/>
    <w:rsid w:val="06F5F79B"/>
    <w:rsid w:val="06F8B5BF"/>
    <w:rsid w:val="06FE7DA2"/>
    <w:rsid w:val="06FEC3FB"/>
    <w:rsid w:val="06FF925E"/>
    <w:rsid w:val="06FFF1CA"/>
    <w:rsid w:val="07056C6C"/>
    <w:rsid w:val="070E58D4"/>
    <w:rsid w:val="070E92B6"/>
    <w:rsid w:val="07118B25"/>
    <w:rsid w:val="0711975C"/>
    <w:rsid w:val="0713EECC"/>
    <w:rsid w:val="071479CE"/>
    <w:rsid w:val="071D8EFA"/>
    <w:rsid w:val="0727691C"/>
    <w:rsid w:val="07298D81"/>
    <w:rsid w:val="072ECC24"/>
    <w:rsid w:val="07328D0C"/>
    <w:rsid w:val="0739EDE7"/>
    <w:rsid w:val="073ABC43"/>
    <w:rsid w:val="073B6B0F"/>
    <w:rsid w:val="073E1439"/>
    <w:rsid w:val="07409047"/>
    <w:rsid w:val="0742D178"/>
    <w:rsid w:val="0746561F"/>
    <w:rsid w:val="07472957"/>
    <w:rsid w:val="0747A141"/>
    <w:rsid w:val="074ED364"/>
    <w:rsid w:val="07506106"/>
    <w:rsid w:val="0750B2AA"/>
    <w:rsid w:val="075303B5"/>
    <w:rsid w:val="0753443F"/>
    <w:rsid w:val="07576B19"/>
    <w:rsid w:val="075A7843"/>
    <w:rsid w:val="075F2D83"/>
    <w:rsid w:val="07628CFA"/>
    <w:rsid w:val="0763465D"/>
    <w:rsid w:val="07641A70"/>
    <w:rsid w:val="07666B59"/>
    <w:rsid w:val="076762D8"/>
    <w:rsid w:val="076C0674"/>
    <w:rsid w:val="07727BD2"/>
    <w:rsid w:val="0772B5EE"/>
    <w:rsid w:val="0774EFD1"/>
    <w:rsid w:val="0778E340"/>
    <w:rsid w:val="0778F967"/>
    <w:rsid w:val="077CDBAC"/>
    <w:rsid w:val="0780B381"/>
    <w:rsid w:val="0785E80A"/>
    <w:rsid w:val="0787D7AC"/>
    <w:rsid w:val="07883604"/>
    <w:rsid w:val="0790888B"/>
    <w:rsid w:val="0793E5E7"/>
    <w:rsid w:val="07961E99"/>
    <w:rsid w:val="07985042"/>
    <w:rsid w:val="079ABD45"/>
    <w:rsid w:val="07A3F4A4"/>
    <w:rsid w:val="07A4FB5A"/>
    <w:rsid w:val="07A53145"/>
    <w:rsid w:val="07A936C1"/>
    <w:rsid w:val="07AE713E"/>
    <w:rsid w:val="07B01809"/>
    <w:rsid w:val="07B30280"/>
    <w:rsid w:val="07B3E716"/>
    <w:rsid w:val="07B5C003"/>
    <w:rsid w:val="07BAACBD"/>
    <w:rsid w:val="07BAB413"/>
    <w:rsid w:val="07BE53FA"/>
    <w:rsid w:val="07BF4629"/>
    <w:rsid w:val="07C08235"/>
    <w:rsid w:val="07C32D63"/>
    <w:rsid w:val="07C6E702"/>
    <w:rsid w:val="07C80F67"/>
    <w:rsid w:val="07C8FF32"/>
    <w:rsid w:val="07C9B4DD"/>
    <w:rsid w:val="07CA7989"/>
    <w:rsid w:val="07CAF35B"/>
    <w:rsid w:val="07CC8BD7"/>
    <w:rsid w:val="07CE43AD"/>
    <w:rsid w:val="07CECEA5"/>
    <w:rsid w:val="07D02448"/>
    <w:rsid w:val="07D03975"/>
    <w:rsid w:val="07D0D581"/>
    <w:rsid w:val="07D22EA9"/>
    <w:rsid w:val="07D2A176"/>
    <w:rsid w:val="07D2BF33"/>
    <w:rsid w:val="07D7520A"/>
    <w:rsid w:val="07D9608E"/>
    <w:rsid w:val="07DC8759"/>
    <w:rsid w:val="07DCB8FA"/>
    <w:rsid w:val="07DD2995"/>
    <w:rsid w:val="07DDB876"/>
    <w:rsid w:val="07DDD7F0"/>
    <w:rsid w:val="07E312A6"/>
    <w:rsid w:val="07E95C36"/>
    <w:rsid w:val="07EA2D0F"/>
    <w:rsid w:val="07ECA362"/>
    <w:rsid w:val="07EEEE48"/>
    <w:rsid w:val="07EFC49D"/>
    <w:rsid w:val="07F1A47D"/>
    <w:rsid w:val="07F458A0"/>
    <w:rsid w:val="07FDD9F6"/>
    <w:rsid w:val="07FE2B33"/>
    <w:rsid w:val="08006197"/>
    <w:rsid w:val="080521EB"/>
    <w:rsid w:val="0807AEA8"/>
    <w:rsid w:val="080C6422"/>
    <w:rsid w:val="0815753E"/>
    <w:rsid w:val="0815B843"/>
    <w:rsid w:val="0816B71F"/>
    <w:rsid w:val="08184A8C"/>
    <w:rsid w:val="081E0CD5"/>
    <w:rsid w:val="081F5353"/>
    <w:rsid w:val="082265A0"/>
    <w:rsid w:val="0826FE4D"/>
    <w:rsid w:val="08294C5A"/>
    <w:rsid w:val="082F9E44"/>
    <w:rsid w:val="08322938"/>
    <w:rsid w:val="083681E4"/>
    <w:rsid w:val="0836D8AD"/>
    <w:rsid w:val="083A97D8"/>
    <w:rsid w:val="08431562"/>
    <w:rsid w:val="08482EB4"/>
    <w:rsid w:val="084A3E5E"/>
    <w:rsid w:val="084B1274"/>
    <w:rsid w:val="084C3986"/>
    <w:rsid w:val="084C4FF3"/>
    <w:rsid w:val="084C876A"/>
    <w:rsid w:val="084E4801"/>
    <w:rsid w:val="0857D8E5"/>
    <w:rsid w:val="085B1CDC"/>
    <w:rsid w:val="08622C24"/>
    <w:rsid w:val="0863014B"/>
    <w:rsid w:val="086405D1"/>
    <w:rsid w:val="08673B71"/>
    <w:rsid w:val="086D6C22"/>
    <w:rsid w:val="086E632B"/>
    <w:rsid w:val="086F2D61"/>
    <w:rsid w:val="0874764C"/>
    <w:rsid w:val="08776ABB"/>
    <w:rsid w:val="08779D0D"/>
    <w:rsid w:val="0877B059"/>
    <w:rsid w:val="0879CE13"/>
    <w:rsid w:val="0879E8E5"/>
    <w:rsid w:val="087A1CF2"/>
    <w:rsid w:val="087DE6DE"/>
    <w:rsid w:val="08802CA9"/>
    <w:rsid w:val="08831608"/>
    <w:rsid w:val="0883962F"/>
    <w:rsid w:val="0887397D"/>
    <w:rsid w:val="088850F1"/>
    <w:rsid w:val="088B6B17"/>
    <w:rsid w:val="088D2489"/>
    <w:rsid w:val="08902164"/>
    <w:rsid w:val="089067B0"/>
    <w:rsid w:val="0893233F"/>
    <w:rsid w:val="089548AD"/>
    <w:rsid w:val="08964004"/>
    <w:rsid w:val="08984C9E"/>
    <w:rsid w:val="08A1D211"/>
    <w:rsid w:val="08A4AB23"/>
    <w:rsid w:val="08A63946"/>
    <w:rsid w:val="08A702D0"/>
    <w:rsid w:val="08A8A87F"/>
    <w:rsid w:val="08AD3A86"/>
    <w:rsid w:val="08AE2CCE"/>
    <w:rsid w:val="08AFF6E5"/>
    <w:rsid w:val="08B21F3A"/>
    <w:rsid w:val="08B480C6"/>
    <w:rsid w:val="08B5031F"/>
    <w:rsid w:val="08B61A7B"/>
    <w:rsid w:val="08B73213"/>
    <w:rsid w:val="08BB1538"/>
    <w:rsid w:val="08BCA4A0"/>
    <w:rsid w:val="08BDF2D4"/>
    <w:rsid w:val="08C08D9B"/>
    <w:rsid w:val="08C4B933"/>
    <w:rsid w:val="08C5661B"/>
    <w:rsid w:val="08C647CA"/>
    <w:rsid w:val="08C80ACF"/>
    <w:rsid w:val="08C87022"/>
    <w:rsid w:val="08C90CF3"/>
    <w:rsid w:val="08CE6C5F"/>
    <w:rsid w:val="08DD948A"/>
    <w:rsid w:val="08DEBE9D"/>
    <w:rsid w:val="08E335F3"/>
    <w:rsid w:val="08E3F43D"/>
    <w:rsid w:val="08E70C51"/>
    <w:rsid w:val="08F29479"/>
    <w:rsid w:val="08F61EA4"/>
    <w:rsid w:val="08F72B39"/>
    <w:rsid w:val="08F919DA"/>
    <w:rsid w:val="08FA3326"/>
    <w:rsid w:val="08FAEA01"/>
    <w:rsid w:val="08FB2E92"/>
    <w:rsid w:val="08FE5CFC"/>
    <w:rsid w:val="09000420"/>
    <w:rsid w:val="09053D24"/>
    <w:rsid w:val="09116411"/>
    <w:rsid w:val="09189B86"/>
    <w:rsid w:val="091F0711"/>
    <w:rsid w:val="091F5A64"/>
    <w:rsid w:val="09201348"/>
    <w:rsid w:val="09255998"/>
    <w:rsid w:val="09280476"/>
    <w:rsid w:val="09285AA4"/>
    <w:rsid w:val="0929C1BF"/>
    <w:rsid w:val="09308AFF"/>
    <w:rsid w:val="0931BBC5"/>
    <w:rsid w:val="093261B1"/>
    <w:rsid w:val="09338CAE"/>
    <w:rsid w:val="0935CD32"/>
    <w:rsid w:val="0938ADF0"/>
    <w:rsid w:val="093A2B2C"/>
    <w:rsid w:val="093C9C9A"/>
    <w:rsid w:val="094200E1"/>
    <w:rsid w:val="094BCC42"/>
    <w:rsid w:val="094C2E20"/>
    <w:rsid w:val="094C8BE9"/>
    <w:rsid w:val="094C9BDE"/>
    <w:rsid w:val="094DF1A4"/>
    <w:rsid w:val="09543C72"/>
    <w:rsid w:val="09591B91"/>
    <w:rsid w:val="0961B62E"/>
    <w:rsid w:val="09636CC2"/>
    <w:rsid w:val="09654F4D"/>
    <w:rsid w:val="09663FCF"/>
    <w:rsid w:val="09666C8F"/>
    <w:rsid w:val="0967A9F0"/>
    <w:rsid w:val="096A4B2C"/>
    <w:rsid w:val="096E4F61"/>
    <w:rsid w:val="0971E9B9"/>
    <w:rsid w:val="097412B8"/>
    <w:rsid w:val="0986CF9E"/>
    <w:rsid w:val="098A39C9"/>
    <w:rsid w:val="098C43A3"/>
    <w:rsid w:val="098D0077"/>
    <w:rsid w:val="098F52A0"/>
    <w:rsid w:val="098F79A6"/>
    <w:rsid w:val="09937FC5"/>
    <w:rsid w:val="0996FD30"/>
    <w:rsid w:val="0997BC91"/>
    <w:rsid w:val="099831DD"/>
    <w:rsid w:val="099BBA03"/>
    <w:rsid w:val="099C45B2"/>
    <w:rsid w:val="099E875F"/>
    <w:rsid w:val="09A37C75"/>
    <w:rsid w:val="09A68447"/>
    <w:rsid w:val="09B06875"/>
    <w:rsid w:val="09B408F1"/>
    <w:rsid w:val="09B417ED"/>
    <w:rsid w:val="09B73252"/>
    <w:rsid w:val="09BA7E63"/>
    <w:rsid w:val="09BA97D7"/>
    <w:rsid w:val="09BBD298"/>
    <w:rsid w:val="09C2A86C"/>
    <w:rsid w:val="09C3C0F4"/>
    <w:rsid w:val="09C57103"/>
    <w:rsid w:val="09CE6EA3"/>
    <w:rsid w:val="09D6F6AF"/>
    <w:rsid w:val="09DBDBB3"/>
    <w:rsid w:val="09DC9315"/>
    <w:rsid w:val="09E201B4"/>
    <w:rsid w:val="09E71EE1"/>
    <w:rsid w:val="09E96644"/>
    <w:rsid w:val="09EAEBDB"/>
    <w:rsid w:val="09EC0880"/>
    <w:rsid w:val="09EFB3F4"/>
    <w:rsid w:val="09F73113"/>
    <w:rsid w:val="09F74E4C"/>
    <w:rsid w:val="09FAC012"/>
    <w:rsid w:val="09FB8198"/>
    <w:rsid w:val="09FC1B8D"/>
    <w:rsid w:val="0A05CE63"/>
    <w:rsid w:val="0A069145"/>
    <w:rsid w:val="0A07B682"/>
    <w:rsid w:val="0A08B7AA"/>
    <w:rsid w:val="0A08C685"/>
    <w:rsid w:val="0A09B3B8"/>
    <w:rsid w:val="0A0DEDF8"/>
    <w:rsid w:val="0A0E5519"/>
    <w:rsid w:val="0A0F2A80"/>
    <w:rsid w:val="0A119424"/>
    <w:rsid w:val="0A11B696"/>
    <w:rsid w:val="0A14617F"/>
    <w:rsid w:val="0A182789"/>
    <w:rsid w:val="0A18CF96"/>
    <w:rsid w:val="0A1C3375"/>
    <w:rsid w:val="0A1CD6FD"/>
    <w:rsid w:val="0A1CEAEA"/>
    <w:rsid w:val="0A2077D4"/>
    <w:rsid w:val="0A26C0C2"/>
    <w:rsid w:val="0A2CBD5F"/>
    <w:rsid w:val="0A2DCD7A"/>
    <w:rsid w:val="0A3260AA"/>
    <w:rsid w:val="0A36207D"/>
    <w:rsid w:val="0A362ED7"/>
    <w:rsid w:val="0A3AF74E"/>
    <w:rsid w:val="0A3B9EB8"/>
    <w:rsid w:val="0A3BCA40"/>
    <w:rsid w:val="0A41A9D0"/>
    <w:rsid w:val="0A46F8AC"/>
    <w:rsid w:val="0A4AFCD3"/>
    <w:rsid w:val="0A4D14BB"/>
    <w:rsid w:val="0A508D88"/>
    <w:rsid w:val="0A524D03"/>
    <w:rsid w:val="0A525B8B"/>
    <w:rsid w:val="0A544AC5"/>
    <w:rsid w:val="0A5555AA"/>
    <w:rsid w:val="0A55D8FE"/>
    <w:rsid w:val="0A59F31D"/>
    <w:rsid w:val="0A5C1E03"/>
    <w:rsid w:val="0A5C371C"/>
    <w:rsid w:val="0A5EADF7"/>
    <w:rsid w:val="0A632F5D"/>
    <w:rsid w:val="0A642DDA"/>
    <w:rsid w:val="0A6818D8"/>
    <w:rsid w:val="0A6E5E7E"/>
    <w:rsid w:val="0A720745"/>
    <w:rsid w:val="0A7D97B5"/>
    <w:rsid w:val="0A8247B8"/>
    <w:rsid w:val="0A866BC6"/>
    <w:rsid w:val="0A888608"/>
    <w:rsid w:val="0A8DB497"/>
    <w:rsid w:val="0A947C11"/>
    <w:rsid w:val="0A965815"/>
    <w:rsid w:val="0A966A66"/>
    <w:rsid w:val="0A9B5AD0"/>
    <w:rsid w:val="0A9E2FCF"/>
    <w:rsid w:val="0A9E61A6"/>
    <w:rsid w:val="0A9EA40D"/>
    <w:rsid w:val="0AA2D0AE"/>
    <w:rsid w:val="0AA53287"/>
    <w:rsid w:val="0AAC4B2A"/>
    <w:rsid w:val="0AAD08F0"/>
    <w:rsid w:val="0AB34F38"/>
    <w:rsid w:val="0AB72EFF"/>
    <w:rsid w:val="0AB77CB5"/>
    <w:rsid w:val="0ABA1FAE"/>
    <w:rsid w:val="0ABCE6CB"/>
    <w:rsid w:val="0AC45116"/>
    <w:rsid w:val="0AC7CDF1"/>
    <w:rsid w:val="0AC8E510"/>
    <w:rsid w:val="0ACC5D1F"/>
    <w:rsid w:val="0ACDEB2E"/>
    <w:rsid w:val="0ACE2145"/>
    <w:rsid w:val="0ACE61F3"/>
    <w:rsid w:val="0AD0FED8"/>
    <w:rsid w:val="0AD22481"/>
    <w:rsid w:val="0AD64FD6"/>
    <w:rsid w:val="0AD7568B"/>
    <w:rsid w:val="0AD84D6D"/>
    <w:rsid w:val="0AD86918"/>
    <w:rsid w:val="0AD8D255"/>
    <w:rsid w:val="0ADA79BE"/>
    <w:rsid w:val="0ADEF0D8"/>
    <w:rsid w:val="0AE18353"/>
    <w:rsid w:val="0AE1F60B"/>
    <w:rsid w:val="0AE22C31"/>
    <w:rsid w:val="0AE3E5B0"/>
    <w:rsid w:val="0AE47E69"/>
    <w:rsid w:val="0AE4812F"/>
    <w:rsid w:val="0AE81FB4"/>
    <w:rsid w:val="0AEE38FA"/>
    <w:rsid w:val="0AEE569D"/>
    <w:rsid w:val="0AF8565D"/>
    <w:rsid w:val="0AFE0742"/>
    <w:rsid w:val="0AFE1487"/>
    <w:rsid w:val="0AFE813D"/>
    <w:rsid w:val="0B01C412"/>
    <w:rsid w:val="0B043015"/>
    <w:rsid w:val="0B07518D"/>
    <w:rsid w:val="0B0768C1"/>
    <w:rsid w:val="0B0824F4"/>
    <w:rsid w:val="0B1377A5"/>
    <w:rsid w:val="0B15CE46"/>
    <w:rsid w:val="0B1B7223"/>
    <w:rsid w:val="0B1C6579"/>
    <w:rsid w:val="0B201EBB"/>
    <w:rsid w:val="0B20739A"/>
    <w:rsid w:val="0B3532D6"/>
    <w:rsid w:val="0B3E649C"/>
    <w:rsid w:val="0B488FBE"/>
    <w:rsid w:val="0B4A03D0"/>
    <w:rsid w:val="0B5451B2"/>
    <w:rsid w:val="0B5BA016"/>
    <w:rsid w:val="0B60AAA3"/>
    <w:rsid w:val="0B618C15"/>
    <w:rsid w:val="0B6349B2"/>
    <w:rsid w:val="0B648242"/>
    <w:rsid w:val="0B6BD6DE"/>
    <w:rsid w:val="0B6F60A4"/>
    <w:rsid w:val="0B6FA89E"/>
    <w:rsid w:val="0B7727A7"/>
    <w:rsid w:val="0B7731CC"/>
    <w:rsid w:val="0B7AA40A"/>
    <w:rsid w:val="0B7AC67A"/>
    <w:rsid w:val="0B8143B1"/>
    <w:rsid w:val="0B840972"/>
    <w:rsid w:val="0B871790"/>
    <w:rsid w:val="0B8EB43E"/>
    <w:rsid w:val="0B9572FD"/>
    <w:rsid w:val="0B98777F"/>
    <w:rsid w:val="0B9A7BE1"/>
    <w:rsid w:val="0B9D7793"/>
    <w:rsid w:val="0B9D82D2"/>
    <w:rsid w:val="0B9F7576"/>
    <w:rsid w:val="0BA0ABF0"/>
    <w:rsid w:val="0BA25F9A"/>
    <w:rsid w:val="0BAB9252"/>
    <w:rsid w:val="0BAC135D"/>
    <w:rsid w:val="0BAC3437"/>
    <w:rsid w:val="0BACFF3C"/>
    <w:rsid w:val="0BADEAE7"/>
    <w:rsid w:val="0BB15AE6"/>
    <w:rsid w:val="0BB199EE"/>
    <w:rsid w:val="0BBD061B"/>
    <w:rsid w:val="0BBEC274"/>
    <w:rsid w:val="0BC5392B"/>
    <w:rsid w:val="0BD08F97"/>
    <w:rsid w:val="0BD12740"/>
    <w:rsid w:val="0BD3EC0F"/>
    <w:rsid w:val="0BD43960"/>
    <w:rsid w:val="0BD4E624"/>
    <w:rsid w:val="0BD541E8"/>
    <w:rsid w:val="0BD9FCED"/>
    <w:rsid w:val="0BDB13B5"/>
    <w:rsid w:val="0BDB4DF3"/>
    <w:rsid w:val="0BDDBE04"/>
    <w:rsid w:val="0BDEFEA4"/>
    <w:rsid w:val="0BDFFEC9"/>
    <w:rsid w:val="0BE1CA89"/>
    <w:rsid w:val="0BE21B62"/>
    <w:rsid w:val="0BE7F0BF"/>
    <w:rsid w:val="0BE85B8E"/>
    <w:rsid w:val="0BEC55EF"/>
    <w:rsid w:val="0BF087F5"/>
    <w:rsid w:val="0BF6476E"/>
    <w:rsid w:val="0BF927A6"/>
    <w:rsid w:val="0BF9851D"/>
    <w:rsid w:val="0BFB14FF"/>
    <w:rsid w:val="0C00C460"/>
    <w:rsid w:val="0C034B5D"/>
    <w:rsid w:val="0C052506"/>
    <w:rsid w:val="0C060A7B"/>
    <w:rsid w:val="0C0DCE33"/>
    <w:rsid w:val="0C127C9D"/>
    <w:rsid w:val="0C1324FE"/>
    <w:rsid w:val="0C13DBA4"/>
    <w:rsid w:val="0C13F1CE"/>
    <w:rsid w:val="0C151247"/>
    <w:rsid w:val="0C1BB9BE"/>
    <w:rsid w:val="0C1CF1BF"/>
    <w:rsid w:val="0C216E21"/>
    <w:rsid w:val="0C21FA0B"/>
    <w:rsid w:val="0C2ED4C5"/>
    <w:rsid w:val="0C2FDA1E"/>
    <w:rsid w:val="0C35C2DB"/>
    <w:rsid w:val="0C397E8B"/>
    <w:rsid w:val="0C3AB2D3"/>
    <w:rsid w:val="0C424C9E"/>
    <w:rsid w:val="0C4A369B"/>
    <w:rsid w:val="0C51B51B"/>
    <w:rsid w:val="0C5226C8"/>
    <w:rsid w:val="0C522E74"/>
    <w:rsid w:val="0C592992"/>
    <w:rsid w:val="0C59B94D"/>
    <w:rsid w:val="0C5B0DBC"/>
    <w:rsid w:val="0C5D4E40"/>
    <w:rsid w:val="0C62160D"/>
    <w:rsid w:val="0C62A205"/>
    <w:rsid w:val="0C639D50"/>
    <w:rsid w:val="0C669698"/>
    <w:rsid w:val="0C68BA92"/>
    <w:rsid w:val="0C6AE2C4"/>
    <w:rsid w:val="0C6D9020"/>
    <w:rsid w:val="0C6E71DF"/>
    <w:rsid w:val="0C764942"/>
    <w:rsid w:val="0C794A84"/>
    <w:rsid w:val="0C87E9F5"/>
    <w:rsid w:val="0C89429C"/>
    <w:rsid w:val="0C8FB541"/>
    <w:rsid w:val="0C902D12"/>
    <w:rsid w:val="0C93F2A9"/>
    <w:rsid w:val="0C94E77A"/>
    <w:rsid w:val="0C95BA54"/>
    <w:rsid w:val="0C9814C7"/>
    <w:rsid w:val="0C9BC053"/>
    <w:rsid w:val="0C9F0A09"/>
    <w:rsid w:val="0CA2C6ED"/>
    <w:rsid w:val="0CA4029E"/>
    <w:rsid w:val="0CA5F7BF"/>
    <w:rsid w:val="0CA679B9"/>
    <w:rsid w:val="0CA76BB3"/>
    <w:rsid w:val="0CA7EE26"/>
    <w:rsid w:val="0CA9189B"/>
    <w:rsid w:val="0CABEB8E"/>
    <w:rsid w:val="0CAE3CCB"/>
    <w:rsid w:val="0CB75A20"/>
    <w:rsid w:val="0CBEE852"/>
    <w:rsid w:val="0CC31393"/>
    <w:rsid w:val="0CC42256"/>
    <w:rsid w:val="0CC67B83"/>
    <w:rsid w:val="0CC756D4"/>
    <w:rsid w:val="0CC8AE35"/>
    <w:rsid w:val="0CC9EDD1"/>
    <w:rsid w:val="0CCE692A"/>
    <w:rsid w:val="0CD1735C"/>
    <w:rsid w:val="0CD1DB57"/>
    <w:rsid w:val="0CD2F424"/>
    <w:rsid w:val="0CD361B5"/>
    <w:rsid w:val="0CD67BF6"/>
    <w:rsid w:val="0CD83282"/>
    <w:rsid w:val="0CDB4614"/>
    <w:rsid w:val="0CE1B233"/>
    <w:rsid w:val="0CE2FE35"/>
    <w:rsid w:val="0CE8DA23"/>
    <w:rsid w:val="0CEADF29"/>
    <w:rsid w:val="0CEAE157"/>
    <w:rsid w:val="0CEAE231"/>
    <w:rsid w:val="0CEB9684"/>
    <w:rsid w:val="0CEF8AA9"/>
    <w:rsid w:val="0CF0531E"/>
    <w:rsid w:val="0CF265BF"/>
    <w:rsid w:val="0CF43A29"/>
    <w:rsid w:val="0CF56C45"/>
    <w:rsid w:val="0CF83789"/>
    <w:rsid w:val="0CF989BC"/>
    <w:rsid w:val="0CFB9AC4"/>
    <w:rsid w:val="0CFD6377"/>
    <w:rsid w:val="0CFD6807"/>
    <w:rsid w:val="0CFE00EB"/>
    <w:rsid w:val="0CFF5FF0"/>
    <w:rsid w:val="0D0328A6"/>
    <w:rsid w:val="0D042409"/>
    <w:rsid w:val="0D056F05"/>
    <w:rsid w:val="0D0A088D"/>
    <w:rsid w:val="0D0AB3E7"/>
    <w:rsid w:val="0D0AE4E0"/>
    <w:rsid w:val="0D0F1949"/>
    <w:rsid w:val="0D12F529"/>
    <w:rsid w:val="0D150312"/>
    <w:rsid w:val="0D155AF9"/>
    <w:rsid w:val="0D15BF01"/>
    <w:rsid w:val="0D167032"/>
    <w:rsid w:val="0D170828"/>
    <w:rsid w:val="0D1F8FF8"/>
    <w:rsid w:val="0D29224E"/>
    <w:rsid w:val="0D2D9E8F"/>
    <w:rsid w:val="0D33500E"/>
    <w:rsid w:val="0D34BE2A"/>
    <w:rsid w:val="0D3612DB"/>
    <w:rsid w:val="0D3697D7"/>
    <w:rsid w:val="0D37B4E2"/>
    <w:rsid w:val="0D3926CA"/>
    <w:rsid w:val="0D3C6FC5"/>
    <w:rsid w:val="0D3E146E"/>
    <w:rsid w:val="0D3F2F87"/>
    <w:rsid w:val="0D3F4758"/>
    <w:rsid w:val="0D3FAFED"/>
    <w:rsid w:val="0D401346"/>
    <w:rsid w:val="0D42E730"/>
    <w:rsid w:val="0D458EBA"/>
    <w:rsid w:val="0D47416A"/>
    <w:rsid w:val="0D4C678D"/>
    <w:rsid w:val="0D5648A8"/>
    <w:rsid w:val="0D5DDA8B"/>
    <w:rsid w:val="0D5ED9DF"/>
    <w:rsid w:val="0D64D52D"/>
    <w:rsid w:val="0D69051C"/>
    <w:rsid w:val="0D6A5E30"/>
    <w:rsid w:val="0D6E6E8D"/>
    <w:rsid w:val="0D6EC148"/>
    <w:rsid w:val="0D6F9B03"/>
    <w:rsid w:val="0D72B6E7"/>
    <w:rsid w:val="0D78A0D7"/>
    <w:rsid w:val="0D7B20DF"/>
    <w:rsid w:val="0D805BDA"/>
    <w:rsid w:val="0D807E5C"/>
    <w:rsid w:val="0D80A3A1"/>
    <w:rsid w:val="0D8226A1"/>
    <w:rsid w:val="0D85A486"/>
    <w:rsid w:val="0D872FBF"/>
    <w:rsid w:val="0D87C43C"/>
    <w:rsid w:val="0D8B6A57"/>
    <w:rsid w:val="0D8DC8A1"/>
    <w:rsid w:val="0D987C3F"/>
    <w:rsid w:val="0D990B0D"/>
    <w:rsid w:val="0D9A5025"/>
    <w:rsid w:val="0D9AEFFF"/>
    <w:rsid w:val="0D9AFC0C"/>
    <w:rsid w:val="0D9F3E09"/>
    <w:rsid w:val="0DA063CB"/>
    <w:rsid w:val="0DA1F659"/>
    <w:rsid w:val="0DA29647"/>
    <w:rsid w:val="0DA38181"/>
    <w:rsid w:val="0DA4E4DA"/>
    <w:rsid w:val="0DA9EEF7"/>
    <w:rsid w:val="0DACAA86"/>
    <w:rsid w:val="0DADD216"/>
    <w:rsid w:val="0DAF82CF"/>
    <w:rsid w:val="0DAFAC05"/>
    <w:rsid w:val="0DB3EE52"/>
    <w:rsid w:val="0DB4B95D"/>
    <w:rsid w:val="0DB6346B"/>
    <w:rsid w:val="0DB79C9F"/>
    <w:rsid w:val="0DB84382"/>
    <w:rsid w:val="0DBBB955"/>
    <w:rsid w:val="0DBF35B6"/>
    <w:rsid w:val="0DC0B36D"/>
    <w:rsid w:val="0DC16BD4"/>
    <w:rsid w:val="0DC9593D"/>
    <w:rsid w:val="0DCF782B"/>
    <w:rsid w:val="0DD03691"/>
    <w:rsid w:val="0DD71FCD"/>
    <w:rsid w:val="0DDC7FFA"/>
    <w:rsid w:val="0DE04B87"/>
    <w:rsid w:val="0DE2D73C"/>
    <w:rsid w:val="0DE64E0F"/>
    <w:rsid w:val="0DEF6601"/>
    <w:rsid w:val="0DF103A7"/>
    <w:rsid w:val="0DF40CA0"/>
    <w:rsid w:val="0DF481A2"/>
    <w:rsid w:val="0E0171EF"/>
    <w:rsid w:val="0E0553CF"/>
    <w:rsid w:val="0E05DA74"/>
    <w:rsid w:val="0E080BE8"/>
    <w:rsid w:val="0E08163A"/>
    <w:rsid w:val="0E08F2AB"/>
    <w:rsid w:val="0E0ABF02"/>
    <w:rsid w:val="0E0C04B7"/>
    <w:rsid w:val="0E0D1287"/>
    <w:rsid w:val="0E0F106D"/>
    <w:rsid w:val="0E1176AE"/>
    <w:rsid w:val="0E132D31"/>
    <w:rsid w:val="0E15A676"/>
    <w:rsid w:val="0E1620CA"/>
    <w:rsid w:val="0E16BD2F"/>
    <w:rsid w:val="0E181B79"/>
    <w:rsid w:val="0E1E48FD"/>
    <w:rsid w:val="0E1F7E50"/>
    <w:rsid w:val="0E22258C"/>
    <w:rsid w:val="0E26D42C"/>
    <w:rsid w:val="0E2F90B9"/>
    <w:rsid w:val="0E34A335"/>
    <w:rsid w:val="0E352165"/>
    <w:rsid w:val="0E36E1FC"/>
    <w:rsid w:val="0E385DED"/>
    <w:rsid w:val="0E3A3EBF"/>
    <w:rsid w:val="0E3A5529"/>
    <w:rsid w:val="0E3E7F36"/>
    <w:rsid w:val="0E426A85"/>
    <w:rsid w:val="0E453F1C"/>
    <w:rsid w:val="0E45BAD4"/>
    <w:rsid w:val="0E497AA9"/>
    <w:rsid w:val="0E4EF8EF"/>
    <w:rsid w:val="0E51EE71"/>
    <w:rsid w:val="0E54D0E3"/>
    <w:rsid w:val="0E5EA9E9"/>
    <w:rsid w:val="0E612734"/>
    <w:rsid w:val="0E651474"/>
    <w:rsid w:val="0E66012F"/>
    <w:rsid w:val="0E66E007"/>
    <w:rsid w:val="0E68759E"/>
    <w:rsid w:val="0E6AB9CF"/>
    <w:rsid w:val="0E6B2ABA"/>
    <w:rsid w:val="0E6C529D"/>
    <w:rsid w:val="0E7030D6"/>
    <w:rsid w:val="0E713523"/>
    <w:rsid w:val="0E75551E"/>
    <w:rsid w:val="0E760222"/>
    <w:rsid w:val="0E7E1ECF"/>
    <w:rsid w:val="0E83E4CB"/>
    <w:rsid w:val="0E84AC4C"/>
    <w:rsid w:val="0E87A823"/>
    <w:rsid w:val="0E88A6E3"/>
    <w:rsid w:val="0E8A772D"/>
    <w:rsid w:val="0E971E43"/>
    <w:rsid w:val="0E989EAB"/>
    <w:rsid w:val="0E9C8ACD"/>
    <w:rsid w:val="0E9DC157"/>
    <w:rsid w:val="0E9E1C85"/>
    <w:rsid w:val="0EA57F8A"/>
    <w:rsid w:val="0EB18C4A"/>
    <w:rsid w:val="0EB2F034"/>
    <w:rsid w:val="0EB6B668"/>
    <w:rsid w:val="0EBCF19B"/>
    <w:rsid w:val="0EBD796A"/>
    <w:rsid w:val="0EC2D4D5"/>
    <w:rsid w:val="0EC3C1A4"/>
    <w:rsid w:val="0EC4ED22"/>
    <w:rsid w:val="0EC86031"/>
    <w:rsid w:val="0EC993C7"/>
    <w:rsid w:val="0ECA9684"/>
    <w:rsid w:val="0ECB3D4D"/>
    <w:rsid w:val="0ECB5B8C"/>
    <w:rsid w:val="0ECD7ADD"/>
    <w:rsid w:val="0ECF83B5"/>
    <w:rsid w:val="0ECFDB36"/>
    <w:rsid w:val="0ED1FFDF"/>
    <w:rsid w:val="0ED24AB8"/>
    <w:rsid w:val="0ED6EBA5"/>
    <w:rsid w:val="0EDB888D"/>
    <w:rsid w:val="0EDBBFAB"/>
    <w:rsid w:val="0EDCF162"/>
    <w:rsid w:val="0EDDF667"/>
    <w:rsid w:val="0EE206C9"/>
    <w:rsid w:val="0EE647F8"/>
    <w:rsid w:val="0EE9D35C"/>
    <w:rsid w:val="0EEE4841"/>
    <w:rsid w:val="0EEF70EC"/>
    <w:rsid w:val="0EF00A3C"/>
    <w:rsid w:val="0EF4477C"/>
    <w:rsid w:val="0EFA2D7B"/>
    <w:rsid w:val="0EFFDEC4"/>
    <w:rsid w:val="0F018D49"/>
    <w:rsid w:val="0F02EC77"/>
    <w:rsid w:val="0F034E1D"/>
    <w:rsid w:val="0F058088"/>
    <w:rsid w:val="0F06D8FB"/>
    <w:rsid w:val="0F07FA1F"/>
    <w:rsid w:val="0F08C943"/>
    <w:rsid w:val="0F0BA238"/>
    <w:rsid w:val="0F0D9404"/>
    <w:rsid w:val="0F0E46E2"/>
    <w:rsid w:val="0F0E8748"/>
    <w:rsid w:val="0F0FA825"/>
    <w:rsid w:val="0F11F318"/>
    <w:rsid w:val="0F12B4CF"/>
    <w:rsid w:val="0F1466DC"/>
    <w:rsid w:val="0F16133E"/>
    <w:rsid w:val="0F16D905"/>
    <w:rsid w:val="0F174465"/>
    <w:rsid w:val="0F178457"/>
    <w:rsid w:val="0F18D44C"/>
    <w:rsid w:val="0F19D9B5"/>
    <w:rsid w:val="0F1E60B7"/>
    <w:rsid w:val="0F1E6D52"/>
    <w:rsid w:val="0F1EE034"/>
    <w:rsid w:val="0F229FC2"/>
    <w:rsid w:val="0F2B986D"/>
    <w:rsid w:val="0F2CA7D3"/>
    <w:rsid w:val="0F2DDE74"/>
    <w:rsid w:val="0F3352E1"/>
    <w:rsid w:val="0F356F29"/>
    <w:rsid w:val="0F3768C1"/>
    <w:rsid w:val="0F44FC1D"/>
    <w:rsid w:val="0F45D37C"/>
    <w:rsid w:val="0F4C14CD"/>
    <w:rsid w:val="0F4C46BE"/>
    <w:rsid w:val="0F52C913"/>
    <w:rsid w:val="0F53A9D1"/>
    <w:rsid w:val="0F59A6E6"/>
    <w:rsid w:val="0F5BB806"/>
    <w:rsid w:val="0F5C6E0D"/>
    <w:rsid w:val="0F5DB022"/>
    <w:rsid w:val="0F629EDE"/>
    <w:rsid w:val="0F69BE20"/>
    <w:rsid w:val="0F70F3AB"/>
    <w:rsid w:val="0F72399D"/>
    <w:rsid w:val="0F746F58"/>
    <w:rsid w:val="0F78A1F7"/>
    <w:rsid w:val="0F7B20A0"/>
    <w:rsid w:val="0F7B8BFA"/>
    <w:rsid w:val="0F81F1AB"/>
    <w:rsid w:val="0F822579"/>
    <w:rsid w:val="0F85A34B"/>
    <w:rsid w:val="0F883479"/>
    <w:rsid w:val="0F8E134A"/>
    <w:rsid w:val="0F8E7D03"/>
    <w:rsid w:val="0F8EEF1E"/>
    <w:rsid w:val="0F929F06"/>
    <w:rsid w:val="0F937A6B"/>
    <w:rsid w:val="0F94E3E4"/>
    <w:rsid w:val="0F9FDB08"/>
    <w:rsid w:val="0FA0C1AE"/>
    <w:rsid w:val="0FA33F53"/>
    <w:rsid w:val="0FA4A902"/>
    <w:rsid w:val="0FA68EB1"/>
    <w:rsid w:val="0FA895FF"/>
    <w:rsid w:val="0FAE9F48"/>
    <w:rsid w:val="0FAFD6EE"/>
    <w:rsid w:val="0FB1FF1C"/>
    <w:rsid w:val="0FB3CE2F"/>
    <w:rsid w:val="0FB44471"/>
    <w:rsid w:val="0FB45FD6"/>
    <w:rsid w:val="0FB9923F"/>
    <w:rsid w:val="0FBAC31A"/>
    <w:rsid w:val="0FC3AA97"/>
    <w:rsid w:val="0FC4334D"/>
    <w:rsid w:val="0FC45AD8"/>
    <w:rsid w:val="0FC6AFBB"/>
    <w:rsid w:val="0FD14A01"/>
    <w:rsid w:val="0FD3C32E"/>
    <w:rsid w:val="0FD4079A"/>
    <w:rsid w:val="0FDAC0D1"/>
    <w:rsid w:val="0FDEE23B"/>
    <w:rsid w:val="0FE7A554"/>
    <w:rsid w:val="0FEB6B41"/>
    <w:rsid w:val="0FEBF90C"/>
    <w:rsid w:val="0FF05AB2"/>
    <w:rsid w:val="0FF0F81D"/>
    <w:rsid w:val="0FF2F22D"/>
    <w:rsid w:val="0FF65970"/>
    <w:rsid w:val="0FF8D612"/>
    <w:rsid w:val="0FFC82F9"/>
    <w:rsid w:val="0FFD766F"/>
    <w:rsid w:val="0FFDFC17"/>
    <w:rsid w:val="0FFF34C1"/>
    <w:rsid w:val="100370AB"/>
    <w:rsid w:val="10038F4F"/>
    <w:rsid w:val="10052C27"/>
    <w:rsid w:val="1005E094"/>
    <w:rsid w:val="100DAD25"/>
    <w:rsid w:val="100DC49F"/>
    <w:rsid w:val="100EE1B2"/>
    <w:rsid w:val="100EEBD6"/>
    <w:rsid w:val="101086A0"/>
    <w:rsid w:val="1017751D"/>
    <w:rsid w:val="101CBC7A"/>
    <w:rsid w:val="1023BDBE"/>
    <w:rsid w:val="1023D009"/>
    <w:rsid w:val="102572AA"/>
    <w:rsid w:val="102929B2"/>
    <w:rsid w:val="102AD6B3"/>
    <w:rsid w:val="102BED3B"/>
    <w:rsid w:val="102CBC24"/>
    <w:rsid w:val="102D5CC9"/>
    <w:rsid w:val="103176E3"/>
    <w:rsid w:val="103396F0"/>
    <w:rsid w:val="10386FC2"/>
    <w:rsid w:val="10395BB1"/>
    <w:rsid w:val="103A0E53"/>
    <w:rsid w:val="103AC2D9"/>
    <w:rsid w:val="103BC3F7"/>
    <w:rsid w:val="104D9FB3"/>
    <w:rsid w:val="105345FD"/>
    <w:rsid w:val="10569F21"/>
    <w:rsid w:val="1058DF8A"/>
    <w:rsid w:val="105A65F7"/>
    <w:rsid w:val="105B0BBB"/>
    <w:rsid w:val="105E2BAD"/>
    <w:rsid w:val="105F549C"/>
    <w:rsid w:val="105F6ABA"/>
    <w:rsid w:val="1060A7CD"/>
    <w:rsid w:val="10611A0E"/>
    <w:rsid w:val="10615F48"/>
    <w:rsid w:val="1064BEF9"/>
    <w:rsid w:val="10683415"/>
    <w:rsid w:val="106B33B7"/>
    <w:rsid w:val="106B6061"/>
    <w:rsid w:val="1070A81B"/>
    <w:rsid w:val="10732245"/>
    <w:rsid w:val="1074B6B1"/>
    <w:rsid w:val="1075AD7D"/>
    <w:rsid w:val="1076A33A"/>
    <w:rsid w:val="1078F4F5"/>
    <w:rsid w:val="10799042"/>
    <w:rsid w:val="1079C6C8"/>
    <w:rsid w:val="107ADABB"/>
    <w:rsid w:val="107B1056"/>
    <w:rsid w:val="107C57C3"/>
    <w:rsid w:val="107D2EB9"/>
    <w:rsid w:val="107D4763"/>
    <w:rsid w:val="107D5BFD"/>
    <w:rsid w:val="10803CD3"/>
    <w:rsid w:val="108312BC"/>
    <w:rsid w:val="10858F50"/>
    <w:rsid w:val="10886EBD"/>
    <w:rsid w:val="108A4479"/>
    <w:rsid w:val="108D213A"/>
    <w:rsid w:val="1090FAB8"/>
    <w:rsid w:val="1092DACA"/>
    <w:rsid w:val="1094DC72"/>
    <w:rsid w:val="109F41E0"/>
    <w:rsid w:val="10A176A5"/>
    <w:rsid w:val="10A2C76B"/>
    <w:rsid w:val="10A7C04A"/>
    <w:rsid w:val="10AEF99A"/>
    <w:rsid w:val="10B12F76"/>
    <w:rsid w:val="10B49D12"/>
    <w:rsid w:val="10B56417"/>
    <w:rsid w:val="10B7E7DA"/>
    <w:rsid w:val="10B8FA7E"/>
    <w:rsid w:val="10C3A9BF"/>
    <w:rsid w:val="10C8D664"/>
    <w:rsid w:val="10C96D8C"/>
    <w:rsid w:val="10CA33AB"/>
    <w:rsid w:val="10CF7881"/>
    <w:rsid w:val="10D0BADF"/>
    <w:rsid w:val="10D210B2"/>
    <w:rsid w:val="10D2F479"/>
    <w:rsid w:val="10D40652"/>
    <w:rsid w:val="10D5100C"/>
    <w:rsid w:val="10D56569"/>
    <w:rsid w:val="10D5B139"/>
    <w:rsid w:val="10D72599"/>
    <w:rsid w:val="10D8F59D"/>
    <w:rsid w:val="10DCB466"/>
    <w:rsid w:val="10DDC3BB"/>
    <w:rsid w:val="10DE0796"/>
    <w:rsid w:val="10DE0F8E"/>
    <w:rsid w:val="10E0CF2D"/>
    <w:rsid w:val="10E832BB"/>
    <w:rsid w:val="10E864B4"/>
    <w:rsid w:val="10EAF942"/>
    <w:rsid w:val="10ECF19A"/>
    <w:rsid w:val="10EFB9B7"/>
    <w:rsid w:val="10F16B43"/>
    <w:rsid w:val="10F23B05"/>
    <w:rsid w:val="10F4BBC5"/>
    <w:rsid w:val="10F92610"/>
    <w:rsid w:val="10FB0EC6"/>
    <w:rsid w:val="1104D5C6"/>
    <w:rsid w:val="11069CBA"/>
    <w:rsid w:val="110D487D"/>
    <w:rsid w:val="11118AD0"/>
    <w:rsid w:val="11169F0E"/>
    <w:rsid w:val="111B7CB3"/>
    <w:rsid w:val="111C6797"/>
    <w:rsid w:val="111F1FE9"/>
    <w:rsid w:val="112185BA"/>
    <w:rsid w:val="1122150B"/>
    <w:rsid w:val="1126078A"/>
    <w:rsid w:val="1126C028"/>
    <w:rsid w:val="11274E60"/>
    <w:rsid w:val="112BA3C5"/>
    <w:rsid w:val="112C7AE4"/>
    <w:rsid w:val="112C9F51"/>
    <w:rsid w:val="112F9CD0"/>
    <w:rsid w:val="112FC77A"/>
    <w:rsid w:val="11320D3F"/>
    <w:rsid w:val="11341C91"/>
    <w:rsid w:val="1134E0BF"/>
    <w:rsid w:val="11355EC8"/>
    <w:rsid w:val="1139919D"/>
    <w:rsid w:val="113EF784"/>
    <w:rsid w:val="113F8FBD"/>
    <w:rsid w:val="1148DAF2"/>
    <w:rsid w:val="114CA031"/>
    <w:rsid w:val="114D649F"/>
    <w:rsid w:val="114D9741"/>
    <w:rsid w:val="1150F44D"/>
    <w:rsid w:val="1150F741"/>
    <w:rsid w:val="1151664A"/>
    <w:rsid w:val="1152B710"/>
    <w:rsid w:val="1152CBAF"/>
    <w:rsid w:val="1152E393"/>
    <w:rsid w:val="1154FF38"/>
    <w:rsid w:val="115B87C2"/>
    <w:rsid w:val="11625D58"/>
    <w:rsid w:val="11642680"/>
    <w:rsid w:val="11647C9E"/>
    <w:rsid w:val="11666DE7"/>
    <w:rsid w:val="116A14C0"/>
    <w:rsid w:val="116E8931"/>
    <w:rsid w:val="1175EDED"/>
    <w:rsid w:val="11769639"/>
    <w:rsid w:val="1178F159"/>
    <w:rsid w:val="1179B873"/>
    <w:rsid w:val="117B64D9"/>
    <w:rsid w:val="117DF98B"/>
    <w:rsid w:val="117E2D12"/>
    <w:rsid w:val="11835A47"/>
    <w:rsid w:val="1189F84F"/>
    <w:rsid w:val="118DA2B8"/>
    <w:rsid w:val="118F1375"/>
    <w:rsid w:val="119598FE"/>
    <w:rsid w:val="11A4090A"/>
    <w:rsid w:val="11A4D5B2"/>
    <w:rsid w:val="11A73E40"/>
    <w:rsid w:val="11AC3863"/>
    <w:rsid w:val="11ADE2C0"/>
    <w:rsid w:val="11AE70B7"/>
    <w:rsid w:val="11B46FA6"/>
    <w:rsid w:val="11B89A49"/>
    <w:rsid w:val="11BC006C"/>
    <w:rsid w:val="11BD124A"/>
    <w:rsid w:val="11C0299E"/>
    <w:rsid w:val="11CFE11F"/>
    <w:rsid w:val="11D1A008"/>
    <w:rsid w:val="11D2503E"/>
    <w:rsid w:val="11D3BC77"/>
    <w:rsid w:val="11D6F187"/>
    <w:rsid w:val="11D8251F"/>
    <w:rsid w:val="11D87F25"/>
    <w:rsid w:val="11D9978C"/>
    <w:rsid w:val="11DB8AD4"/>
    <w:rsid w:val="11DBA81F"/>
    <w:rsid w:val="11E26CE3"/>
    <w:rsid w:val="11E575D0"/>
    <w:rsid w:val="11E7C533"/>
    <w:rsid w:val="11E8B109"/>
    <w:rsid w:val="11EEE81B"/>
    <w:rsid w:val="11EF60E7"/>
    <w:rsid w:val="11F2FC9E"/>
    <w:rsid w:val="11F3930B"/>
    <w:rsid w:val="11F4C311"/>
    <w:rsid w:val="11F8C936"/>
    <w:rsid w:val="11FC0391"/>
    <w:rsid w:val="11FCF142"/>
    <w:rsid w:val="11FD9398"/>
    <w:rsid w:val="11FE7B4F"/>
    <w:rsid w:val="11FE941B"/>
    <w:rsid w:val="11FF505B"/>
    <w:rsid w:val="11FF7BDE"/>
    <w:rsid w:val="11FFC0FC"/>
    <w:rsid w:val="1200D1EF"/>
    <w:rsid w:val="1204293E"/>
    <w:rsid w:val="1204F037"/>
    <w:rsid w:val="120744B5"/>
    <w:rsid w:val="120A4977"/>
    <w:rsid w:val="1219266B"/>
    <w:rsid w:val="121EB0FD"/>
    <w:rsid w:val="121FE3F5"/>
    <w:rsid w:val="122484E6"/>
    <w:rsid w:val="12299D00"/>
    <w:rsid w:val="1231A9E4"/>
    <w:rsid w:val="1231BE79"/>
    <w:rsid w:val="1231D2A7"/>
    <w:rsid w:val="1236C23C"/>
    <w:rsid w:val="1237B8AD"/>
    <w:rsid w:val="123E7710"/>
    <w:rsid w:val="123F7CE4"/>
    <w:rsid w:val="1240633E"/>
    <w:rsid w:val="1243604D"/>
    <w:rsid w:val="1245B452"/>
    <w:rsid w:val="1246A06A"/>
    <w:rsid w:val="1248B788"/>
    <w:rsid w:val="124AF703"/>
    <w:rsid w:val="124DB354"/>
    <w:rsid w:val="1250ECCF"/>
    <w:rsid w:val="12598B81"/>
    <w:rsid w:val="125D8168"/>
    <w:rsid w:val="125DFF84"/>
    <w:rsid w:val="125FCDC7"/>
    <w:rsid w:val="12609537"/>
    <w:rsid w:val="12625BEA"/>
    <w:rsid w:val="1262F9D8"/>
    <w:rsid w:val="12680FE5"/>
    <w:rsid w:val="126BDC79"/>
    <w:rsid w:val="126F35C2"/>
    <w:rsid w:val="12746BBC"/>
    <w:rsid w:val="1277E229"/>
    <w:rsid w:val="127A5FD5"/>
    <w:rsid w:val="127BAC81"/>
    <w:rsid w:val="127CE457"/>
    <w:rsid w:val="127DA9B8"/>
    <w:rsid w:val="127EF695"/>
    <w:rsid w:val="1280B975"/>
    <w:rsid w:val="1281653C"/>
    <w:rsid w:val="1283C0C7"/>
    <w:rsid w:val="128697A5"/>
    <w:rsid w:val="1289EEF7"/>
    <w:rsid w:val="128BF153"/>
    <w:rsid w:val="128EAB7A"/>
    <w:rsid w:val="1298AD38"/>
    <w:rsid w:val="129B3FAB"/>
    <w:rsid w:val="129BDF02"/>
    <w:rsid w:val="129DC7D5"/>
    <w:rsid w:val="129FA3C9"/>
    <w:rsid w:val="12A1202F"/>
    <w:rsid w:val="12A41A46"/>
    <w:rsid w:val="12A49509"/>
    <w:rsid w:val="12A7AEEA"/>
    <w:rsid w:val="12A9B05E"/>
    <w:rsid w:val="12AAA258"/>
    <w:rsid w:val="12B3A012"/>
    <w:rsid w:val="12B570B5"/>
    <w:rsid w:val="12BD5614"/>
    <w:rsid w:val="12C26D7D"/>
    <w:rsid w:val="12C413B6"/>
    <w:rsid w:val="12C42826"/>
    <w:rsid w:val="12CBE95A"/>
    <w:rsid w:val="12CC9E2A"/>
    <w:rsid w:val="12CECB2D"/>
    <w:rsid w:val="12CF9709"/>
    <w:rsid w:val="12D03E79"/>
    <w:rsid w:val="12D249DB"/>
    <w:rsid w:val="12D28356"/>
    <w:rsid w:val="12D8DCA3"/>
    <w:rsid w:val="12D920AF"/>
    <w:rsid w:val="12DA5511"/>
    <w:rsid w:val="12DC7300"/>
    <w:rsid w:val="12DD8215"/>
    <w:rsid w:val="12DF6FED"/>
    <w:rsid w:val="12E31BC5"/>
    <w:rsid w:val="12EAA6A0"/>
    <w:rsid w:val="12EC74B4"/>
    <w:rsid w:val="12EE4EDA"/>
    <w:rsid w:val="12F3B740"/>
    <w:rsid w:val="12FA251C"/>
    <w:rsid w:val="12FB5CEA"/>
    <w:rsid w:val="13002F95"/>
    <w:rsid w:val="130162DC"/>
    <w:rsid w:val="13050D33"/>
    <w:rsid w:val="130560BE"/>
    <w:rsid w:val="1305CBA6"/>
    <w:rsid w:val="13087176"/>
    <w:rsid w:val="1308CB9D"/>
    <w:rsid w:val="130A3C12"/>
    <w:rsid w:val="130D3680"/>
    <w:rsid w:val="13120117"/>
    <w:rsid w:val="13129676"/>
    <w:rsid w:val="131345DE"/>
    <w:rsid w:val="1313AD75"/>
    <w:rsid w:val="1315EF54"/>
    <w:rsid w:val="131A3317"/>
    <w:rsid w:val="131B3CC4"/>
    <w:rsid w:val="131FEB54"/>
    <w:rsid w:val="13222DFD"/>
    <w:rsid w:val="13239972"/>
    <w:rsid w:val="1325BB82"/>
    <w:rsid w:val="132891B0"/>
    <w:rsid w:val="132E731C"/>
    <w:rsid w:val="13314CFF"/>
    <w:rsid w:val="133676C4"/>
    <w:rsid w:val="1336ADBD"/>
    <w:rsid w:val="13398DB1"/>
    <w:rsid w:val="1339C3DB"/>
    <w:rsid w:val="133C6230"/>
    <w:rsid w:val="133DD9A0"/>
    <w:rsid w:val="133E8293"/>
    <w:rsid w:val="133E91BE"/>
    <w:rsid w:val="133F1F12"/>
    <w:rsid w:val="1340AD60"/>
    <w:rsid w:val="1340C8DB"/>
    <w:rsid w:val="13488692"/>
    <w:rsid w:val="134BC04B"/>
    <w:rsid w:val="134BC973"/>
    <w:rsid w:val="134D10D9"/>
    <w:rsid w:val="134D4380"/>
    <w:rsid w:val="134F17D9"/>
    <w:rsid w:val="135467A0"/>
    <w:rsid w:val="135EFF9F"/>
    <w:rsid w:val="135FB636"/>
    <w:rsid w:val="135FC941"/>
    <w:rsid w:val="135FD291"/>
    <w:rsid w:val="136025F2"/>
    <w:rsid w:val="1365DAE7"/>
    <w:rsid w:val="136692C6"/>
    <w:rsid w:val="1369F76E"/>
    <w:rsid w:val="136B63E9"/>
    <w:rsid w:val="136B729F"/>
    <w:rsid w:val="136BEFBE"/>
    <w:rsid w:val="136EFA9E"/>
    <w:rsid w:val="1371547C"/>
    <w:rsid w:val="1371A72D"/>
    <w:rsid w:val="1371EA5B"/>
    <w:rsid w:val="13741C3A"/>
    <w:rsid w:val="13790B8F"/>
    <w:rsid w:val="137A4A48"/>
    <w:rsid w:val="137C5C47"/>
    <w:rsid w:val="137D73C4"/>
    <w:rsid w:val="137F8B9A"/>
    <w:rsid w:val="13870F79"/>
    <w:rsid w:val="138B8251"/>
    <w:rsid w:val="138C3B05"/>
    <w:rsid w:val="138F8ACC"/>
    <w:rsid w:val="1390F81E"/>
    <w:rsid w:val="1391893B"/>
    <w:rsid w:val="1394CC35"/>
    <w:rsid w:val="1398B054"/>
    <w:rsid w:val="1398BE5F"/>
    <w:rsid w:val="139A4348"/>
    <w:rsid w:val="139D7389"/>
    <w:rsid w:val="139EB70D"/>
    <w:rsid w:val="13A5F401"/>
    <w:rsid w:val="13A73085"/>
    <w:rsid w:val="13ACEEC5"/>
    <w:rsid w:val="13B0AB22"/>
    <w:rsid w:val="13B3D4A1"/>
    <w:rsid w:val="13B4282B"/>
    <w:rsid w:val="13B44AB6"/>
    <w:rsid w:val="13B60165"/>
    <w:rsid w:val="13B66833"/>
    <w:rsid w:val="13BB2197"/>
    <w:rsid w:val="13C4781D"/>
    <w:rsid w:val="13C5321D"/>
    <w:rsid w:val="13C53D09"/>
    <w:rsid w:val="13C543B8"/>
    <w:rsid w:val="13D0B48C"/>
    <w:rsid w:val="13D3551E"/>
    <w:rsid w:val="13D57A03"/>
    <w:rsid w:val="13D629B0"/>
    <w:rsid w:val="13D64975"/>
    <w:rsid w:val="13D80733"/>
    <w:rsid w:val="13DA0B03"/>
    <w:rsid w:val="13DB0D18"/>
    <w:rsid w:val="13DBA09E"/>
    <w:rsid w:val="13E156D4"/>
    <w:rsid w:val="13E29B04"/>
    <w:rsid w:val="13E394E8"/>
    <w:rsid w:val="13E42760"/>
    <w:rsid w:val="13E45884"/>
    <w:rsid w:val="13EB3160"/>
    <w:rsid w:val="13EC5557"/>
    <w:rsid w:val="13EE96D1"/>
    <w:rsid w:val="13EF8DFC"/>
    <w:rsid w:val="13EFB41C"/>
    <w:rsid w:val="13F17DA5"/>
    <w:rsid w:val="13F9A2FF"/>
    <w:rsid w:val="13FABECF"/>
    <w:rsid w:val="13FC3E58"/>
    <w:rsid w:val="140030BD"/>
    <w:rsid w:val="14011CF0"/>
    <w:rsid w:val="1404243B"/>
    <w:rsid w:val="140812A9"/>
    <w:rsid w:val="140838D7"/>
    <w:rsid w:val="14085897"/>
    <w:rsid w:val="140C4E66"/>
    <w:rsid w:val="140CD87D"/>
    <w:rsid w:val="14118A4F"/>
    <w:rsid w:val="1412C5C3"/>
    <w:rsid w:val="141689DE"/>
    <w:rsid w:val="1416B639"/>
    <w:rsid w:val="141C7E73"/>
    <w:rsid w:val="141FE754"/>
    <w:rsid w:val="14216EB6"/>
    <w:rsid w:val="1424A869"/>
    <w:rsid w:val="1424F2E9"/>
    <w:rsid w:val="142564BC"/>
    <w:rsid w:val="1425C164"/>
    <w:rsid w:val="1426180A"/>
    <w:rsid w:val="142893B2"/>
    <w:rsid w:val="1429095B"/>
    <w:rsid w:val="14293CC0"/>
    <w:rsid w:val="142A261D"/>
    <w:rsid w:val="142E149D"/>
    <w:rsid w:val="142F464B"/>
    <w:rsid w:val="142FF65D"/>
    <w:rsid w:val="14350843"/>
    <w:rsid w:val="14399553"/>
    <w:rsid w:val="143C5073"/>
    <w:rsid w:val="14407572"/>
    <w:rsid w:val="14415B6A"/>
    <w:rsid w:val="14449EE0"/>
    <w:rsid w:val="14457A48"/>
    <w:rsid w:val="144A4D0B"/>
    <w:rsid w:val="144C68D8"/>
    <w:rsid w:val="144F8D2B"/>
    <w:rsid w:val="1454397E"/>
    <w:rsid w:val="145DDB99"/>
    <w:rsid w:val="146101F4"/>
    <w:rsid w:val="146B14A0"/>
    <w:rsid w:val="146B913F"/>
    <w:rsid w:val="146BD40E"/>
    <w:rsid w:val="147008D4"/>
    <w:rsid w:val="147051FA"/>
    <w:rsid w:val="148382CE"/>
    <w:rsid w:val="148BE186"/>
    <w:rsid w:val="148BF570"/>
    <w:rsid w:val="148DF441"/>
    <w:rsid w:val="148F873B"/>
    <w:rsid w:val="149164F3"/>
    <w:rsid w:val="1493D9FF"/>
    <w:rsid w:val="1494935C"/>
    <w:rsid w:val="1495875A"/>
    <w:rsid w:val="14959457"/>
    <w:rsid w:val="14973F36"/>
    <w:rsid w:val="149824D0"/>
    <w:rsid w:val="149CBE4F"/>
    <w:rsid w:val="149E3CC0"/>
    <w:rsid w:val="14A28440"/>
    <w:rsid w:val="14A6F665"/>
    <w:rsid w:val="14A8E95B"/>
    <w:rsid w:val="14A905E9"/>
    <w:rsid w:val="14AC6E10"/>
    <w:rsid w:val="14B36DD8"/>
    <w:rsid w:val="14B88314"/>
    <w:rsid w:val="14BA76A4"/>
    <w:rsid w:val="14BAEC87"/>
    <w:rsid w:val="14BE19D3"/>
    <w:rsid w:val="14C239A5"/>
    <w:rsid w:val="14C2A5D4"/>
    <w:rsid w:val="14C59800"/>
    <w:rsid w:val="14CE2A8A"/>
    <w:rsid w:val="14D05322"/>
    <w:rsid w:val="14D4FFB6"/>
    <w:rsid w:val="14D52232"/>
    <w:rsid w:val="14DDACB3"/>
    <w:rsid w:val="14E1EE9E"/>
    <w:rsid w:val="14E23815"/>
    <w:rsid w:val="14E2FF2B"/>
    <w:rsid w:val="14E739DC"/>
    <w:rsid w:val="14E81595"/>
    <w:rsid w:val="14EAFA2A"/>
    <w:rsid w:val="14EBD230"/>
    <w:rsid w:val="14F4D479"/>
    <w:rsid w:val="14F651EA"/>
    <w:rsid w:val="14F8D4FD"/>
    <w:rsid w:val="14FBDF14"/>
    <w:rsid w:val="15005D63"/>
    <w:rsid w:val="1501068F"/>
    <w:rsid w:val="150420EA"/>
    <w:rsid w:val="15091606"/>
    <w:rsid w:val="150C9C88"/>
    <w:rsid w:val="150FFDF2"/>
    <w:rsid w:val="1511E6C2"/>
    <w:rsid w:val="15132962"/>
    <w:rsid w:val="151381AF"/>
    <w:rsid w:val="15140CF3"/>
    <w:rsid w:val="1514401D"/>
    <w:rsid w:val="1514F4E9"/>
    <w:rsid w:val="15161AA9"/>
    <w:rsid w:val="1516485E"/>
    <w:rsid w:val="15179364"/>
    <w:rsid w:val="151A19B9"/>
    <w:rsid w:val="151BAA76"/>
    <w:rsid w:val="151F192C"/>
    <w:rsid w:val="15228A31"/>
    <w:rsid w:val="152702DB"/>
    <w:rsid w:val="1527BC9E"/>
    <w:rsid w:val="15281C48"/>
    <w:rsid w:val="152B45A8"/>
    <w:rsid w:val="152B9E5B"/>
    <w:rsid w:val="152CC269"/>
    <w:rsid w:val="153147A1"/>
    <w:rsid w:val="15327B44"/>
    <w:rsid w:val="153494FA"/>
    <w:rsid w:val="15366E90"/>
    <w:rsid w:val="1539005A"/>
    <w:rsid w:val="153B9C8A"/>
    <w:rsid w:val="153B9E0E"/>
    <w:rsid w:val="153BFA64"/>
    <w:rsid w:val="153C16CD"/>
    <w:rsid w:val="154228FD"/>
    <w:rsid w:val="15472038"/>
    <w:rsid w:val="154831E8"/>
    <w:rsid w:val="154ADEE3"/>
    <w:rsid w:val="154F183F"/>
    <w:rsid w:val="15549F55"/>
    <w:rsid w:val="15566ADF"/>
    <w:rsid w:val="155855E8"/>
    <w:rsid w:val="155E3593"/>
    <w:rsid w:val="155E6203"/>
    <w:rsid w:val="155EF741"/>
    <w:rsid w:val="15614FE1"/>
    <w:rsid w:val="15621555"/>
    <w:rsid w:val="15632F59"/>
    <w:rsid w:val="15658878"/>
    <w:rsid w:val="156BC42B"/>
    <w:rsid w:val="156D6CC3"/>
    <w:rsid w:val="156DA151"/>
    <w:rsid w:val="156E999E"/>
    <w:rsid w:val="1571FB7C"/>
    <w:rsid w:val="15736019"/>
    <w:rsid w:val="1577402A"/>
    <w:rsid w:val="157A427D"/>
    <w:rsid w:val="157CD076"/>
    <w:rsid w:val="157E8A25"/>
    <w:rsid w:val="15815190"/>
    <w:rsid w:val="1581829C"/>
    <w:rsid w:val="158457AF"/>
    <w:rsid w:val="1587FACF"/>
    <w:rsid w:val="1589FD16"/>
    <w:rsid w:val="158CC4B7"/>
    <w:rsid w:val="158D5DCD"/>
    <w:rsid w:val="1593D2BB"/>
    <w:rsid w:val="1599B633"/>
    <w:rsid w:val="159B2C75"/>
    <w:rsid w:val="159CCBD1"/>
    <w:rsid w:val="159EC123"/>
    <w:rsid w:val="159EDC4F"/>
    <w:rsid w:val="15A476D9"/>
    <w:rsid w:val="15A585B6"/>
    <w:rsid w:val="15A80886"/>
    <w:rsid w:val="15AE3D20"/>
    <w:rsid w:val="15AEE108"/>
    <w:rsid w:val="15B0737F"/>
    <w:rsid w:val="15B65D49"/>
    <w:rsid w:val="15B7DFF3"/>
    <w:rsid w:val="15B9BECD"/>
    <w:rsid w:val="15BA39EE"/>
    <w:rsid w:val="15BDF111"/>
    <w:rsid w:val="15C5A647"/>
    <w:rsid w:val="15C8C677"/>
    <w:rsid w:val="15D3877C"/>
    <w:rsid w:val="15D44675"/>
    <w:rsid w:val="15D5529D"/>
    <w:rsid w:val="15D68F0C"/>
    <w:rsid w:val="15D6D896"/>
    <w:rsid w:val="15DAAECB"/>
    <w:rsid w:val="15DD25FF"/>
    <w:rsid w:val="15DFA9A0"/>
    <w:rsid w:val="15E1EB06"/>
    <w:rsid w:val="15E2DBC5"/>
    <w:rsid w:val="15E8BAF7"/>
    <w:rsid w:val="15EA19DA"/>
    <w:rsid w:val="15EF6914"/>
    <w:rsid w:val="15F30CE4"/>
    <w:rsid w:val="15F43A1B"/>
    <w:rsid w:val="15F8A74F"/>
    <w:rsid w:val="15F8D848"/>
    <w:rsid w:val="15FB5A5A"/>
    <w:rsid w:val="1600B233"/>
    <w:rsid w:val="16050B0F"/>
    <w:rsid w:val="1608FBC2"/>
    <w:rsid w:val="160A1331"/>
    <w:rsid w:val="160B8D46"/>
    <w:rsid w:val="160C7324"/>
    <w:rsid w:val="160EAB97"/>
    <w:rsid w:val="16106C51"/>
    <w:rsid w:val="161133CE"/>
    <w:rsid w:val="16181C00"/>
    <w:rsid w:val="161832E6"/>
    <w:rsid w:val="1618EF75"/>
    <w:rsid w:val="1619D058"/>
    <w:rsid w:val="161A93B9"/>
    <w:rsid w:val="161CE349"/>
    <w:rsid w:val="161CE729"/>
    <w:rsid w:val="161D86CE"/>
    <w:rsid w:val="161E2C8F"/>
    <w:rsid w:val="161E5193"/>
    <w:rsid w:val="161F633E"/>
    <w:rsid w:val="162A94F9"/>
    <w:rsid w:val="162C307A"/>
    <w:rsid w:val="16393FB8"/>
    <w:rsid w:val="1645CB45"/>
    <w:rsid w:val="164653BD"/>
    <w:rsid w:val="164891ED"/>
    <w:rsid w:val="164C531D"/>
    <w:rsid w:val="164FEBB4"/>
    <w:rsid w:val="16546510"/>
    <w:rsid w:val="16586280"/>
    <w:rsid w:val="1659917E"/>
    <w:rsid w:val="165B6EC4"/>
    <w:rsid w:val="165C8F59"/>
    <w:rsid w:val="16614CC1"/>
    <w:rsid w:val="166162AA"/>
    <w:rsid w:val="1666E9ED"/>
    <w:rsid w:val="16670798"/>
    <w:rsid w:val="16699D76"/>
    <w:rsid w:val="166AB7C3"/>
    <w:rsid w:val="166C61D4"/>
    <w:rsid w:val="166ED853"/>
    <w:rsid w:val="1670DA43"/>
    <w:rsid w:val="16755C15"/>
    <w:rsid w:val="167850D6"/>
    <w:rsid w:val="167BB61A"/>
    <w:rsid w:val="167F9F1C"/>
    <w:rsid w:val="1687FFED"/>
    <w:rsid w:val="16884B5D"/>
    <w:rsid w:val="1689F470"/>
    <w:rsid w:val="16949D66"/>
    <w:rsid w:val="169BF187"/>
    <w:rsid w:val="169DA66A"/>
    <w:rsid w:val="169F0A89"/>
    <w:rsid w:val="169FAB25"/>
    <w:rsid w:val="16A101B0"/>
    <w:rsid w:val="16A3E4EA"/>
    <w:rsid w:val="16A9F269"/>
    <w:rsid w:val="16AA3991"/>
    <w:rsid w:val="16ACB8C7"/>
    <w:rsid w:val="16B7C0AC"/>
    <w:rsid w:val="16B8C32C"/>
    <w:rsid w:val="16BBB07B"/>
    <w:rsid w:val="16BE9C02"/>
    <w:rsid w:val="16C060A8"/>
    <w:rsid w:val="16CB38CA"/>
    <w:rsid w:val="16CF99A8"/>
    <w:rsid w:val="16CFAAC8"/>
    <w:rsid w:val="16D46769"/>
    <w:rsid w:val="16D499C2"/>
    <w:rsid w:val="16D5876B"/>
    <w:rsid w:val="16D653F9"/>
    <w:rsid w:val="16E14C0B"/>
    <w:rsid w:val="16E2562A"/>
    <w:rsid w:val="16E89B6F"/>
    <w:rsid w:val="16EB28CC"/>
    <w:rsid w:val="16EBAD68"/>
    <w:rsid w:val="16EC1AEA"/>
    <w:rsid w:val="16F00DDC"/>
    <w:rsid w:val="16F19DB6"/>
    <w:rsid w:val="16F777A4"/>
    <w:rsid w:val="16F875AB"/>
    <w:rsid w:val="16F9F13F"/>
    <w:rsid w:val="16FCF596"/>
    <w:rsid w:val="16FEC121"/>
    <w:rsid w:val="170019BB"/>
    <w:rsid w:val="170098D6"/>
    <w:rsid w:val="1702F50A"/>
    <w:rsid w:val="1705D7DB"/>
    <w:rsid w:val="17073977"/>
    <w:rsid w:val="17096DF9"/>
    <w:rsid w:val="170B428E"/>
    <w:rsid w:val="170F413C"/>
    <w:rsid w:val="17154201"/>
    <w:rsid w:val="1719A570"/>
    <w:rsid w:val="172137A2"/>
    <w:rsid w:val="172847ED"/>
    <w:rsid w:val="172C8880"/>
    <w:rsid w:val="172CCF3A"/>
    <w:rsid w:val="17379405"/>
    <w:rsid w:val="17391F02"/>
    <w:rsid w:val="173A3236"/>
    <w:rsid w:val="173D5988"/>
    <w:rsid w:val="1742BE95"/>
    <w:rsid w:val="1742C525"/>
    <w:rsid w:val="1743A6F9"/>
    <w:rsid w:val="174455DA"/>
    <w:rsid w:val="174603AC"/>
    <w:rsid w:val="1746A61B"/>
    <w:rsid w:val="1746C73E"/>
    <w:rsid w:val="1747BCFA"/>
    <w:rsid w:val="17498EAF"/>
    <w:rsid w:val="174C01C7"/>
    <w:rsid w:val="174C43E0"/>
    <w:rsid w:val="174C519C"/>
    <w:rsid w:val="174D3460"/>
    <w:rsid w:val="174EE155"/>
    <w:rsid w:val="1752249A"/>
    <w:rsid w:val="17570BA0"/>
    <w:rsid w:val="175EE24C"/>
    <w:rsid w:val="1763820D"/>
    <w:rsid w:val="1767B2C6"/>
    <w:rsid w:val="176947AF"/>
    <w:rsid w:val="176A5641"/>
    <w:rsid w:val="176D02F9"/>
    <w:rsid w:val="177004C6"/>
    <w:rsid w:val="1772EB83"/>
    <w:rsid w:val="1774AF02"/>
    <w:rsid w:val="17755D4D"/>
    <w:rsid w:val="177AA4A7"/>
    <w:rsid w:val="177ADB71"/>
    <w:rsid w:val="177F09E4"/>
    <w:rsid w:val="178318F7"/>
    <w:rsid w:val="1784982C"/>
    <w:rsid w:val="179730E0"/>
    <w:rsid w:val="1797FFA9"/>
    <w:rsid w:val="1798A2B6"/>
    <w:rsid w:val="17999CF5"/>
    <w:rsid w:val="1799FFAD"/>
    <w:rsid w:val="179DA9C3"/>
    <w:rsid w:val="179DF3E7"/>
    <w:rsid w:val="17A54DD2"/>
    <w:rsid w:val="17A5FBB2"/>
    <w:rsid w:val="17A8D4AD"/>
    <w:rsid w:val="17AC2AE9"/>
    <w:rsid w:val="17ACED7F"/>
    <w:rsid w:val="17AE37B5"/>
    <w:rsid w:val="17AF9103"/>
    <w:rsid w:val="17AFA695"/>
    <w:rsid w:val="17B12216"/>
    <w:rsid w:val="17B287B9"/>
    <w:rsid w:val="17CB1C38"/>
    <w:rsid w:val="17D8C03A"/>
    <w:rsid w:val="17DA2502"/>
    <w:rsid w:val="17DA65A0"/>
    <w:rsid w:val="17DCA401"/>
    <w:rsid w:val="17E07361"/>
    <w:rsid w:val="17E6E727"/>
    <w:rsid w:val="17E8D952"/>
    <w:rsid w:val="17EE188E"/>
    <w:rsid w:val="17F663E4"/>
    <w:rsid w:val="17F6B883"/>
    <w:rsid w:val="17F832F2"/>
    <w:rsid w:val="17F84A06"/>
    <w:rsid w:val="17F88B2D"/>
    <w:rsid w:val="17FD33FF"/>
    <w:rsid w:val="17FF4834"/>
    <w:rsid w:val="18013EE0"/>
    <w:rsid w:val="18056711"/>
    <w:rsid w:val="180BEA31"/>
    <w:rsid w:val="180CB000"/>
    <w:rsid w:val="18167FC4"/>
    <w:rsid w:val="18184ACC"/>
    <w:rsid w:val="18203762"/>
    <w:rsid w:val="182048FC"/>
    <w:rsid w:val="1822B2EE"/>
    <w:rsid w:val="182328A3"/>
    <w:rsid w:val="18241FCF"/>
    <w:rsid w:val="18245E83"/>
    <w:rsid w:val="1824DD9C"/>
    <w:rsid w:val="18258F49"/>
    <w:rsid w:val="182772EA"/>
    <w:rsid w:val="182B2AAF"/>
    <w:rsid w:val="1831944A"/>
    <w:rsid w:val="18321C93"/>
    <w:rsid w:val="18353B6E"/>
    <w:rsid w:val="1838048B"/>
    <w:rsid w:val="183818FA"/>
    <w:rsid w:val="18390280"/>
    <w:rsid w:val="183DBE8B"/>
    <w:rsid w:val="183E5EEE"/>
    <w:rsid w:val="1843E40F"/>
    <w:rsid w:val="1844B2AE"/>
    <w:rsid w:val="18457323"/>
    <w:rsid w:val="18463779"/>
    <w:rsid w:val="184E68B7"/>
    <w:rsid w:val="18551AC6"/>
    <w:rsid w:val="185522E2"/>
    <w:rsid w:val="185780DC"/>
    <w:rsid w:val="18585933"/>
    <w:rsid w:val="1858BC6B"/>
    <w:rsid w:val="1861F925"/>
    <w:rsid w:val="18621E16"/>
    <w:rsid w:val="1862E1F1"/>
    <w:rsid w:val="18645073"/>
    <w:rsid w:val="18682140"/>
    <w:rsid w:val="186AE4F1"/>
    <w:rsid w:val="186C3972"/>
    <w:rsid w:val="186DC2C5"/>
    <w:rsid w:val="186E6B4D"/>
    <w:rsid w:val="187266E4"/>
    <w:rsid w:val="18779A94"/>
    <w:rsid w:val="187D76EF"/>
    <w:rsid w:val="187DE40A"/>
    <w:rsid w:val="1883AA77"/>
    <w:rsid w:val="188499E7"/>
    <w:rsid w:val="18886C31"/>
    <w:rsid w:val="188A1FF6"/>
    <w:rsid w:val="188E2FC0"/>
    <w:rsid w:val="188F57C0"/>
    <w:rsid w:val="189042CC"/>
    <w:rsid w:val="1890CCC8"/>
    <w:rsid w:val="1891E811"/>
    <w:rsid w:val="18939D6D"/>
    <w:rsid w:val="1894215D"/>
    <w:rsid w:val="18943C09"/>
    <w:rsid w:val="1895C4BE"/>
    <w:rsid w:val="189D8E73"/>
    <w:rsid w:val="189FD825"/>
    <w:rsid w:val="18A104C9"/>
    <w:rsid w:val="18A51950"/>
    <w:rsid w:val="18A52E46"/>
    <w:rsid w:val="18AE65FC"/>
    <w:rsid w:val="18AF6103"/>
    <w:rsid w:val="18B5C0FC"/>
    <w:rsid w:val="18B6C872"/>
    <w:rsid w:val="18BAF5DA"/>
    <w:rsid w:val="18BF8BB6"/>
    <w:rsid w:val="18C45360"/>
    <w:rsid w:val="18C4918C"/>
    <w:rsid w:val="18C62880"/>
    <w:rsid w:val="18C67DD1"/>
    <w:rsid w:val="18C777AB"/>
    <w:rsid w:val="18CA639D"/>
    <w:rsid w:val="18CE4A9A"/>
    <w:rsid w:val="18D02A5B"/>
    <w:rsid w:val="18D0448C"/>
    <w:rsid w:val="18D2E711"/>
    <w:rsid w:val="18D40218"/>
    <w:rsid w:val="18D42627"/>
    <w:rsid w:val="18D63667"/>
    <w:rsid w:val="18E8BD5A"/>
    <w:rsid w:val="18E9C64B"/>
    <w:rsid w:val="18E9F1FB"/>
    <w:rsid w:val="18EC9C0E"/>
    <w:rsid w:val="18F13D17"/>
    <w:rsid w:val="18F7F3C4"/>
    <w:rsid w:val="18FB1B70"/>
    <w:rsid w:val="18FB8CD1"/>
    <w:rsid w:val="18FEC64A"/>
    <w:rsid w:val="19003C66"/>
    <w:rsid w:val="19072192"/>
    <w:rsid w:val="19094A5B"/>
    <w:rsid w:val="190A316C"/>
    <w:rsid w:val="190CC71D"/>
    <w:rsid w:val="19150028"/>
    <w:rsid w:val="1915A9D3"/>
    <w:rsid w:val="191B4ABA"/>
    <w:rsid w:val="191CEBEF"/>
    <w:rsid w:val="19213B5F"/>
    <w:rsid w:val="19232A06"/>
    <w:rsid w:val="192C07CF"/>
    <w:rsid w:val="19300794"/>
    <w:rsid w:val="1932C0AF"/>
    <w:rsid w:val="193524FD"/>
    <w:rsid w:val="1939FD0D"/>
    <w:rsid w:val="193A87FB"/>
    <w:rsid w:val="193D8CA7"/>
    <w:rsid w:val="193F306B"/>
    <w:rsid w:val="19432310"/>
    <w:rsid w:val="194386A2"/>
    <w:rsid w:val="194849F5"/>
    <w:rsid w:val="194D5B2A"/>
    <w:rsid w:val="194DEBCF"/>
    <w:rsid w:val="194E9BCC"/>
    <w:rsid w:val="19522FEA"/>
    <w:rsid w:val="1954976C"/>
    <w:rsid w:val="19562566"/>
    <w:rsid w:val="19569E1C"/>
    <w:rsid w:val="195724C8"/>
    <w:rsid w:val="195C0CA0"/>
    <w:rsid w:val="195DC95A"/>
    <w:rsid w:val="19646E77"/>
    <w:rsid w:val="196A8B5B"/>
    <w:rsid w:val="196EFE52"/>
    <w:rsid w:val="1971CA2F"/>
    <w:rsid w:val="197AD850"/>
    <w:rsid w:val="1984A1E0"/>
    <w:rsid w:val="1988733A"/>
    <w:rsid w:val="198CB281"/>
    <w:rsid w:val="198CD333"/>
    <w:rsid w:val="198D3EA9"/>
    <w:rsid w:val="199299A8"/>
    <w:rsid w:val="1994484A"/>
    <w:rsid w:val="1994561C"/>
    <w:rsid w:val="19991910"/>
    <w:rsid w:val="199CA4F3"/>
    <w:rsid w:val="199D1704"/>
    <w:rsid w:val="19A2092E"/>
    <w:rsid w:val="19A2D379"/>
    <w:rsid w:val="19A3FDE6"/>
    <w:rsid w:val="19AC0CC9"/>
    <w:rsid w:val="19AC0DB2"/>
    <w:rsid w:val="19AC76B9"/>
    <w:rsid w:val="19AE0A3A"/>
    <w:rsid w:val="19B1FC0C"/>
    <w:rsid w:val="19B24D9C"/>
    <w:rsid w:val="19B382D9"/>
    <w:rsid w:val="19B82D91"/>
    <w:rsid w:val="19BA3303"/>
    <w:rsid w:val="19BA4B87"/>
    <w:rsid w:val="19BA5307"/>
    <w:rsid w:val="19C2603C"/>
    <w:rsid w:val="19C50D66"/>
    <w:rsid w:val="19C7679B"/>
    <w:rsid w:val="19CBEA8E"/>
    <w:rsid w:val="19CE45C3"/>
    <w:rsid w:val="19CF7154"/>
    <w:rsid w:val="19D0B96D"/>
    <w:rsid w:val="19D0FADF"/>
    <w:rsid w:val="19D4AC00"/>
    <w:rsid w:val="19D63B44"/>
    <w:rsid w:val="19DBD659"/>
    <w:rsid w:val="19E0C301"/>
    <w:rsid w:val="19E14555"/>
    <w:rsid w:val="19E5BC84"/>
    <w:rsid w:val="19E86EC1"/>
    <w:rsid w:val="19E8BC31"/>
    <w:rsid w:val="19E9B822"/>
    <w:rsid w:val="19EA1437"/>
    <w:rsid w:val="19EC9449"/>
    <w:rsid w:val="19EFD1BE"/>
    <w:rsid w:val="19F11FF6"/>
    <w:rsid w:val="19F1D0E4"/>
    <w:rsid w:val="19F31AA4"/>
    <w:rsid w:val="19F3904D"/>
    <w:rsid w:val="19F4073A"/>
    <w:rsid w:val="19F508BC"/>
    <w:rsid w:val="19FA53C6"/>
    <w:rsid w:val="19FE8BE7"/>
    <w:rsid w:val="1A062B70"/>
    <w:rsid w:val="1A074B8A"/>
    <w:rsid w:val="1A125150"/>
    <w:rsid w:val="1A204884"/>
    <w:rsid w:val="1A2073CA"/>
    <w:rsid w:val="1A22965B"/>
    <w:rsid w:val="1A24062C"/>
    <w:rsid w:val="1A25870C"/>
    <w:rsid w:val="1A287FED"/>
    <w:rsid w:val="1A2AC9FB"/>
    <w:rsid w:val="1A2E1A8C"/>
    <w:rsid w:val="1A3C41A3"/>
    <w:rsid w:val="1A3DF069"/>
    <w:rsid w:val="1A42F49F"/>
    <w:rsid w:val="1A4546D5"/>
    <w:rsid w:val="1A457245"/>
    <w:rsid w:val="1A4C8C30"/>
    <w:rsid w:val="1A4D1F46"/>
    <w:rsid w:val="1A4FEF65"/>
    <w:rsid w:val="1A5130D4"/>
    <w:rsid w:val="1A563645"/>
    <w:rsid w:val="1A5821FE"/>
    <w:rsid w:val="1A59262C"/>
    <w:rsid w:val="1A5EB39A"/>
    <w:rsid w:val="1A5EB923"/>
    <w:rsid w:val="1A5EF2D5"/>
    <w:rsid w:val="1A5F0AE0"/>
    <w:rsid w:val="1A6297E0"/>
    <w:rsid w:val="1A62C001"/>
    <w:rsid w:val="1A633577"/>
    <w:rsid w:val="1A6372A5"/>
    <w:rsid w:val="1A6385CA"/>
    <w:rsid w:val="1A65F31D"/>
    <w:rsid w:val="1A66FFF2"/>
    <w:rsid w:val="1A677A37"/>
    <w:rsid w:val="1A72189C"/>
    <w:rsid w:val="1A736054"/>
    <w:rsid w:val="1A73761E"/>
    <w:rsid w:val="1A74819B"/>
    <w:rsid w:val="1A7993E8"/>
    <w:rsid w:val="1A7A95E9"/>
    <w:rsid w:val="1A7E3E18"/>
    <w:rsid w:val="1A7F46B8"/>
    <w:rsid w:val="1A8463C3"/>
    <w:rsid w:val="1A84F1D4"/>
    <w:rsid w:val="1A861634"/>
    <w:rsid w:val="1A869ACB"/>
    <w:rsid w:val="1A8A9BD4"/>
    <w:rsid w:val="1A94B981"/>
    <w:rsid w:val="1A97F4AD"/>
    <w:rsid w:val="1A9B6CCF"/>
    <w:rsid w:val="1A9BA079"/>
    <w:rsid w:val="1AA302A3"/>
    <w:rsid w:val="1AA5470B"/>
    <w:rsid w:val="1AA5F8B8"/>
    <w:rsid w:val="1AA60AFB"/>
    <w:rsid w:val="1AAE2691"/>
    <w:rsid w:val="1AB0EAF7"/>
    <w:rsid w:val="1AB1F5D0"/>
    <w:rsid w:val="1AB38F5B"/>
    <w:rsid w:val="1AB8AE72"/>
    <w:rsid w:val="1ABDFAB8"/>
    <w:rsid w:val="1AC610B1"/>
    <w:rsid w:val="1AC7C165"/>
    <w:rsid w:val="1AC8A921"/>
    <w:rsid w:val="1AC8F884"/>
    <w:rsid w:val="1AC969E3"/>
    <w:rsid w:val="1ACB719E"/>
    <w:rsid w:val="1AD0528B"/>
    <w:rsid w:val="1AD121CE"/>
    <w:rsid w:val="1AD5A581"/>
    <w:rsid w:val="1AD6DB8C"/>
    <w:rsid w:val="1AD8EF09"/>
    <w:rsid w:val="1AD94401"/>
    <w:rsid w:val="1ADB7378"/>
    <w:rsid w:val="1ADBA714"/>
    <w:rsid w:val="1AE27EA8"/>
    <w:rsid w:val="1AE4F663"/>
    <w:rsid w:val="1AE89FC8"/>
    <w:rsid w:val="1AEAE5CE"/>
    <w:rsid w:val="1AECCA4B"/>
    <w:rsid w:val="1AEDC212"/>
    <w:rsid w:val="1AF00D8F"/>
    <w:rsid w:val="1AF0EC45"/>
    <w:rsid w:val="1AF2A17F"/>
    <w:rsid w:val="1AF5CCA3"/>
    <w:rsid w:val="1AF8248D"/>
    <w:rsid w:val="1AF98620"/>
    <w:rsid w:val="1AFA76D8"/>
    <w:rsid w:val="1AFC49D4"/>
    <w:rsid w:val="1AFE56C5"/>
    <w:rsid w:val="1AFE8098"/>
    <w:rsid w:val="1B0293E1"/>
    <w:rsid w:val="1B0BDDFD"/>
    <w:rsid w:val="1B0D7492"/>
    <w:rsid w:val="1B1444C3"/>
    <w:rsid w:val="1B1E3EF1"/>
    <w:rsid w:val="1B1EAD26"/>
    <w:rsid w:val="1B1FBD23"/>
    <w:rsid w:val="1B209046"/>
    <w:rsid w:val="1B22A74E"/>
    <w:rsid w:val="1B23D901"/>
    <w:rsid w:val="1B250D05"/>
    <w:rsid w:val="1B26FE6E"/>
    <w:rsid w:val="1B294AA5"/>
    <w:rsid w:val="1B2A2A56"/>
    <w:rsid w:val="1B2AF6D4"/>
    <w:rsid w:val="1B328E23"/>
    <w:rsid w:val="1B33461C"/>
    <w:rsid w:val="1B33EA15"/>
    <w:rsid w:val="1B3C7261"/>
    <w:rsid w:val="1B3CE8C5"/>
    <w:rsid w:val="1B47C644"/>
    <w:rsid w:val="1B47CAE7"/>
    <w:rsid w:val="1B4B2103"/>
    <w:rsid w:val="1B4E7FD2"/>
    <w:rsid w:val="1B4ED18F"/>
    <w:rsid w:val="1B4FC376"/>
    <w:rsid w:val="1B51695A"/>
    <w:rsid w:val="1B550615"/>
    <w:rsid w:val="1B560398"/>
    <w:rsid w:val="1B580BCC"/>
    <w:rsid w:val="1B5966CD"/>
    <w:rsid w:val="1B596FCC"/>
    <w:rsid w:val="1B5EB85C"/>
    <w:rsid w:val="1B6030A4"/>
    <w:rsid w:val="1B64B3F2"/>
    <w:rsid w:val="1B68705D"/>
    <w:rsid w:val="1B69396A"/>
    <w:rsid w:val="1B694341"/>
    <w:rsid w:val="1B6B61EB"/>
    <w:rsid w:val="1B6E70AE"/>
    <w:rsid w:val="1B74E104"/>
    <w:rsid w:val="1B76BFF4"/>
    <w:rsid w:val="1B779C35"/>
    <w:rsid w:val="1B790B37"/>
    <w:rsid w:val="1B7BAE1E"/>
    <w:rsid w:val="1B7E5280"/>
    <w:rsid w:val="1B8022DC"/>
    <w:rsid w:val="1B80B2CB"/>
    <w:rsid w:val="1B827576"/>
    <w:rsid w:val="1B835615"/>
    <w:rsid w:val="1B86E891"/>
    <w:rsid w:val="1B8E1A59"/>
    <w:rsid w:val="1B8FFF41"/>
    <w:rsid w:val="1B93CEE4"/>
    <w:rsid w:val="1B96D66A"/>
    <w:rsid w:val="1B989952"/>
    <w:rsid w:val="1B9DCBB3"/>
    <w:rsid w:val="1BA07206"/>
    <w:rsid w:val="1BA0FF4C"/>
    <w:rsid w:val="1BA3158F"/>
    <w:rsid w:val="1BAA3E18"/>
    <w:rsid w:val="1BAA4F41"/>
    <w:rsid w:val="1BB0B365"/>
    <w:rsid w:val="1BB54D6C"/>
    <w:rsid w:val="1BB89577"/>
    <w:rsid w:val="1BBB3F34"/>
    <w:rsid w:val="1BBFC5DF"/>
    <w:rsid w:val="1BC2A8C6"/>
    <w:rsid w:val="1BC2E92D"/>
    <w:rsid w:val="1BC5AB0F"/>
    <w:rsid w:val="1BC74F3F"/>
    <w:rsid w:val="1BC80CF8"/>
    <w:rsid w:val="1BCF4BF3"/>
    <w:rsid w:val="1BD2193F"/>
    <w:rsid w:val="1BD79125"/>
    <w:rsid w:val="1BD8F77D"/>
    <w:rsid w:val="1BD95C95"/>
    <w:rsid w:val="1BDBBEA5"/>
    <w:rsid w:val="1BDCF6DF"/>
    <w:rsid w:val="1BDD8674"/>
    <w:rsid w:val="1BDE7007"/>
    <w:rsid w:val="1BDE8547"/>
    <w:rsid w:val="1BE49CDC"/>
    <w:rsid w:val="1BEF2B8C"/>
    <w:rsid w:val="1BF03A41"/>
    <w:rsid w:val="1BF38FA0"/>
    <w:rsid w:val="1BF3E279"/>
    <w:rsid w:val="1BF66F34"/>
    <w:rsid w:val="1BF6C98E"/>
    <w:rsid w:val="1BF92530"/>
    <w:rsid w:val="1BF9FC3A"/>
    <w:rsid w:val="1BFAC640"/>
    <w:rsid w:val="1BFAE797"/>
    <w:rsid w:val="1BFEF409"/>
    <w:rsid w:val="1C00FDFA"/>
    <w:rsid w:val="1C04B394"/>
    <w:rsid w:val="1C07C12F"/>
    <w:rsid w:val="1C081DB2"/>
    <w:rsid w:val="1C0A48A4"/>
    <w:rsid w:val="1C0DD1BA"/>
    <w:rsid w:val="1C10FCC0"/>
    <w:rsid w:val="1C15AC28"/>
    <w:rsid w:val="1C15B6C3"/>
    <w:rsid w:val="1C1F8E48"/>
    <w:rsid w:val="1C295A1B"/>
    <w:rsid w:val="1C2B2865"/>
    <w:rsid w:val="1C2BBC3D"/>
    <w:rsid w:val="1C2D5F17"/>
    <w:rsid w:val="1C2D7794"/>
    <w:rsid w:val="1C340D53"/>
    <w:rsid w:val="1C34DEC4"/>
    <w:rsid w:val="1C397608"/>
    <w:rsid w:val="1C3DDF8B"/>
    <w:rsid w:val="1C3E0284"/>
    <w:rsid w:val="1C3F4444"/>
    <w:rsid w:val="1C4080EA"/>
    <w:rsid w:val="1C4200BF"/>
    <w:rsid w:val="1C430C64"/>
    <w:rsid w:val="1C43CA95"/>
    <w:rsid w:val="1C442358"/>
    <w:rsid w:val="1C555814"/>
    <w:rsid w:val="1C57694F"/>
    <w:rsid w:val="1C5A898E"/>
    <w:rsid w:val="1C5D7A17"/>
    <w:rsid w:val="1C6202DB"/>
    <w:rsid w:val="1C669129"/>
    <w:rsid w:val="1C683895"/>
    <w:rsid w:val="1C6AE60D"/>
    <w:rsid w:val="1C6D2182"/>
    <w:rsid w:val="1C7179A3"/>
    <w:rsid w:val="1C726E75"/>
    <w:rsid w:val="1C744E23"/>
    <w:rsid w:val="1C79D307"/>
    <w:rsid w:val="1C7C8B48"/>
    <w:rsid w:val="1C80F580"/>
    <w:rsid w:val="1C83D024"/>
    <w:rsid w:val="1C883E2F"/>
    <w:rsid w:val="1C8CAF46"/>
    <w:rsid w:val="1C91676E"/>
    <w:rsid w:val="1C947042"/>
    <w:rsid w:val="1C96E132"/>
    <w:rsid w:val="1C9E67C5"/>
    <w:rsid w:val="1C9F7057"/>
    <w:rsid w:val="1CA016B1"/>
    <w:rsid w:val="1CA27DA6"/>
    <w:rsid w:val="1CA72F4D"/>
    <w:rsid w:val="1CAF6473"/>
    <w:rsid w:val="1CB5CEA0"/>
    <w:rsid w:val="1CB68D35"/>
    <w:rsid w:val="1CBD3574"/>
    <w:rsid w:val="1CC54006"/>
    <w:rsid w:val="1CC8A903"/>
    <w:rsid w:val="1CCC7BF4"/>
    <w:rsid w:val="1CD0BD29"/>
    <w:rsid w:val="1CD4C40D"/>
    <w:rsid w:val="1CD4CE7E"/>
    <w:rsid w:val="1CD863B2"/>
    <w:rsid w:val="1CDA8CEC"/>
    <w:rsid w:val="1CDF4834"/>
    <w:rsid w:val="1CE5FB85"/>
    <w:rsid w:val="1CF2B38A"/>
    <w:rsid w:val="1CF45570"/>
    <w:rsid w:val="1CF7F310"/>
    <w:rsid w:val="1CF86DA7"/>
    <w:rsid w:val="1CF8BF3C"/>
    <w:rsid w:val="1CF9FD42"/>
    <w:rsid w:val="1CFA7DD1"/>
    <w:rsid w:val="1CFC76AE"/>
    <w:rsid w:val="1D03D6FF"/>
    <w:rsid w:val="1D0483E8"/>
    <w:rsid w:val="1D0506A8"/>
    <w:rsid w:val="1D09A6FA"/>
    <w:rsid w:val="1D0A9F7A"/>
    <w:rsid w:val="1D0C6205"/>
    <w:rsid w:val="1D16CCD5"/>
    <w:rsid w:val="1D1838AD"/>
    <w:rsid w:val="1D1C476D"/>
    <w:rsid w:val="1D1C8370"/>
    <w:rsid w:val="1D21BF6B"/>
    <w:rsid w:val="1D225452"/>
    <w:rsid w:val="1D24B4F4"/>
    <w:rsid w:val="1D282B58"/>
    <w:rsid w:val="1D28EF5C"/>
    <w:rsid w:val="1D2972FB"/>
    <w:rsid w:val="1D2B6C96"/>
    <w:rsid w:val="1D2C19E3"/>
    <w:rsid w:val="1D2C7FB0"/>
    <w:rsid w:val="1D2F001E"/>
    <w:rsid w:val="1D2FF793"/>
    <w:rsid w:val="1D355288"/>
    <w:rsid w:val="1D39E6CA"/>
    <w:rsid w:val="1D3B6E30"/>
    <w:rsid w:val="1D3D2C80"/>
    <w:rsid w:val="1D3E3375"/>
    <w:rsid w:val="1D48989C"/>
    <w:rsid w:val="1D4C555A"/>
    <w:rsid w:val="1D4FEFD9"/>
    <w:rsid w:val="1D5233F1"/>
    <w:rsid w:val="1D5439CE"/>
    <w:rsid w:val="1D575DF5"/>
    <w:rsid w:val="1D62A3E7"/>
    <w:rsid w:val="1D6ABDE2"/>
    <w:rsid w:val="1D6D364F"/>
    <w:rsid w:val="1D7AC7EF"/>
    <w:rsid w:val="1D8A78CC"/>
    <w:rsid w:val="1D8CD07C"/>
    <w:rsid w:val="1D8D3E51"/>
    <w:rsid w:val="1D96A0D2"/>
    <w:rsid w:val="1D97F2DF"/>
    <w:rsid w:val="1DA1F832"/>
    <w:rsid w:val="1DA21C0D"/>
    <w:rsid w:val="1DA5E083"/>
    <w:rsid w:val="1DA76F2C"/>
    <w:rsid w:val="1DA82518"/>
    <w:rsid w:val="1DB07B39"/>
    <w:rsid w:val="1DB0C461"/>
    <w:rsid w:val="1DB1D4D1"/>
    <w:rsid w:val="1DB42611"/>
    <w:rsid w:val="1DB757A6"/>
    <w:rsid w:val="1DB88B39"/>
    <w:rsid w:val="1DBF2CBD"/>
    <w:rsid w:val="1DBFCD92"/>
    <w:rsid w:val="1DC3BBFA"/>
    <w:rsid w:val="1DCB3171"/>
    <w:rsid w:val="1DDBC214"/>
    <w:rsid w:val="1DE30DAC"/>
    <w:rsid w:val="1DE33922"/>
    <w:rsid w:val="1DE59E9E"/>
    <w:rsid w:val="1DED1939"/>
    <w:rsid w:val="1DF20FF4"/>
    <w:rsid w:val="1DF49DA1"/>
    <w:rsid w:val="1DF50069"/>
    <w:rsid w:val="1DF6A963"/>
    <w:rsid w:val="1DF723BA"/>
    <w:rsid w:val="1DF733F3"/>
    <w:rsid w:val="1DFD11B3"/>
    <w:rsid w:val="1E067829"/>
    <w:rsid w:val="1E09030A"/>
    <w:rsid w:val="1E0D9718"/>
    <w:rsid w:val="1E15EC89"/>
    <w:rsid w:val="1E164A70"/>
    <w:rsid w:val="1E166995"/>
    <w:rsid w:val="1E16961B"/>
    <w:rsid w:val="1E1A3BEA"/>
    <w:rsid w:val="1E1D7D5D"/>
    <w:rsid w:val="1E20B649"/>
    <w:rsid w:val="1E215A4D"/>
    <w:rsid w:val="1E2A80F5"/>
    <w:rsid w:val="1E2EC98D"/>
    <w:rsid w:val="1E31A76A"/>
    <w:rsid w:val="1E3363F5"/>
    <w:rsid w:val="1E3DBFF7"/>
    <w:rsid w:val="1E3EE94A"/>
    <w:rsid w:val="1E3F8322"/>
    <w:rsid w:val="1E43A7E5"/>
    <w:rsid w:val="1E479468"/>
    <w:rsid w:val="1E4D92C8"/>
    <w:rsid w:val="1E547B48"/>
    <w:rsid w:val="1E54D6DD"/>
    <w:rsid w:val="1E5658AF"/>
    <w:rsid w:val="1E5799A6"/>
    <w:rsid w:val="1E594B8F"/>
    <w:rsid w:val="1E5F470F"/>
    <w:rsid w:val="1E628ADB"/>
    <w:rsid w:val="1E632858"/>
    <w:rsid w:val="1E685D0F"/>
    <w:rsid w:val="1E69981A"/>
    <w:rsid w:val="1E6BDA03"/>
    <w:rsid w:val="1E6C225C"/>
    <w:rsid w:val="1E6CFA2D"/>
    <w:rsid w:val="1E715171"/>
    <w:rsid w:val="1E77CE16"/>
    <w:rsid w:val="1E7A13F9"/>
    <w:rsid w:val="1E7E03A4"/>
    <w:rsid w:val="1E7F8FAE"/>
    <w:rsid w:val="1E7FEE49"/>
    <w:rsid w:val="1E8019E0"/>
    <w:rsid w:val="1E8063AA"/>
    <w:rsid w:val="1E81E5FF"/>
    <w:rsid w:val="1E827C36"/>
    <w:rsid w:val="1E87D392"/>
    <w:rsid w:val="1E8A6003"/>
    <w:rsid w:val="1E8AB780"/>
    <w:rsid w:val="1E8E2BAA"/>
    <w:rsid w:val="1E8F40A1"/>
    <w:rsid w:val="1E9034C0"/>
    <w:rsid w:val="1E9630F5"/>
    <w:rsid w:val="1E967AA8"/>
    <w:rsid w:val="1E9A6B2D"/>
    <w:rsid w:val="1E9E0AEA"/>
    <w:rsid w:val="1E9F0B65"/>
    <w:rsid w:val="1EA014B6"/>
    <w:rsid w:val="1EA5ED84"/>
    <w:rsid w:val="1EA68A06"/>
    <w:rsid w:val="1EA8579E"/>
    <w:rsid w:val="1EAD8B45"/>
    <w:rsid w:val="1EAFA802"/>
    <w:rsid w:val="1EB14322"/>
    <w:rsid w:val="1EB6CAB3"/>
    <w:rsid w:val="1EC1EA97"/>
    <w:rsid w:val="1EC8DA10"/>
    <w:rsid w:val="1ECB68DD"/>
    <w:rsid w:val="1ED14787"/>
    <w:rsid w:val="1ED50B53"/>
    <w:rsid w:val="1EDA2D3F"/>
    <w:rsid w:val="1EE06A1E"/>
    <w:rsid w:val="1EE8CFB6"/>
    <w:rsid w:val="1EEB0189"/>
    <w:rsid w:val="1EEDF894"/>
    <w:rsid w:val="1EEE5F47"/>
    <w:rsid w:val="1EEF7A7F"/>
    <w:rsid w:val="1EEFBC77"/>
    <w:rsid w:val="1EF0AAA9"/>
    <w:rsid w:val="1EF4CA2B"/>
    <w:rsid w:val="1EF6BEAB"/>
    <w:rsid w:val="1EFA5504"/>
    <w:rsid w:val="1EFB3AD0"/>
    <w:rsid w:val="1F023700"/>
    <w:rsid w:val="1F096F5A"/>
    <w:rsid w:val="1F0DC871"/>
    <w:rsid w:val="1F107D35"/>
    <w:rsid w:val="1F131D0F"/>
    <w:rsid w:val="1F1497A1"/>
    <w:rsid w:val="1F156A5B"/>
    <w:rsid w:val="1F1A9819"/>
    <w:rsid w:val="1F1BE551"/>
    <w:rsid w:val="1F1C5E5A"/>
    <w:rsid w:val="1F1FE9B9"/>
    <w:rsid w:val="1F22B900"/>
    <w:rsid w:val="1F25EFA1"/>
    <w:rsid w:val="1F273E80"/>
    <w:rsid w:val="1F293E26"/>
    <w:rsid w:val="1F2CCBFC"/>
    <w:rsid w:val="1F2D872E"/>
    <w:rsid w:val="1F2DE6E0"/>
    <w:rsid w:val="1F30B611"/>
    <w:rsid w:val="1F30C262"/>
    <w:rsid w:val="1F332797"/>
    <w:rsid w:val="1F392F0B"/>
    <w:rsid w:val="1F39EF7A"/>
    <w:rsid w:val="1F3E80C1"/>
    <w:rsid w:val="1F419477"/>
    <w:rsid w:val="1F41DDA6"/>
    <w:rsid w:val="1F431C55"/>
    <w:rsid w:val="1F4884EC"/>
    <w:rsid w:val="1F494BC7"/>
    <w:rsid w:val="1F4986ED"/>
    <w:rsid w:val="1F4A0106"/>
    <w:rsid w:val="1F4CDBB6"/>
    <w:rsid w:val="1F4E1966"/>
    <w:rsid w:val="1F55B9F4"/>
    <w:rsid w:val="1F561714"/>
    <w:rsid w:val="1F5C0D5B"/>
    <w:rsid w:val="1F5FB7D9"/>
    <w:rsid w:val="1F61033D"/>
    <w:rsid w:val="1F638D0D"/>
    <w:rsid w:val="1F641D42"/>
    <w:rsid w:val="1F6C88C5"/>
    <w:rsid w:val="1F6F201E"/>
    <w:rsid w:val="1F7D3A16"/>
    <w:rsid w:val="1F7DD6ED"/>
    <w:rsid w:val="1F826A31"/>
    <w:rsid w:val="1F83ED5D"/>
    <w:rsid w:val="1F8596A0"/>
    <w:rsid w:val="1F8894BE"/>
    <w:rsid w:val="1F894C3E"/>
    <w:rsid w:val="1F8F27CF"/>
    <w:rsid w:val="1F90BCF6"/>
    <w:rsid w:val="1F9169FC"/>
    <w:rsid w:val="1F91A731"/>
    <w:rsid w:val="1F92A721"/>
    <w:rsid w:val="1F9DF5E1"/>
    <w:rsid w:val="1FA0405D"/>
    <w:rsid w:val="1FA36A57"/>
    <w:rsid w:val="1FA4E348"/>
    <w:rsid w:val="1FA62754"/>
    <w:rsid w:val="1FA7A814"/>
    <w:rsid w:val="1FA8E7F6"/>
    <w:rsid w:val="1FA98B5B"/>
    <w:rsid w:val="1FABE7A3"/>
    <w:rsid w:val="1FB12588"/>
    <w:rsid w:val="1FBA01A6"/>
    <w:rsid w:val="1FBBD689"/>
    <w:rsid w:val="1FC18E96"/>
    <w:rsid w:val="1FC1F7EB"/>
    <w:rsid w:val="1FC40670"/>
    <w:rsid w:val="1FC813E6"/>
    <w:rsid w:val="1FC90C9A"/>
    <w:rsid w:val="1FCA0A03"/>
    <w:rsid w:val="1FCBACC0"/>
    <w:rsid w:val="1FCDA5CF"/>
    <w:rsid w:val="1FCEB4C7"/>
    <w:rsid w:val="1FCF0DFE"/>
    <w:rsid w:val="1FCFE35A"/>
    <w:rsid w:val="1FD097B1"/>
    <w:rsid w:val="1FD41182"/>
    <w:rsid w:val="1FD62A32"/>
    <w:rsid w:val="1FD8BEBF"/>
    <w:rsid w:val="1FD8FF90"/>
    <w:rsid w:val="1FDA5DB4"/>
    <w:rsid w:val="1FDE0AEA"/>
    <w:rsid w:val="1FE29CC5"/>
    <w:rsid w:val="1FE6BACE"/>
    <w:rsid w:val="1FE84F64"/>
    <w:rsid w:val="1FEAF8DD"/>
    <w:rsid w:val="1FECA0F5"/>
    <w:rsid w:val="1FF5B79C"/>
    <w:rsid w:val="1FF7476A"/>
    <w:rsid w:val="1FFC0F55"/>
    <w:rsid w:val="1FFDA829"/>
    <w:rsid w:val="1FFE302B"/>
    <w:rsid w:val="2007271F"/>
    <w:rsid w:val="200B9C54"/>
    <w:rsid w:val="200D855D"/>
    <w:rsid w:val="200E555E"/>
    <w:rsid w:val="20118BB5"/>
    <w:rsid w:val="2015A643"/>
    <w:rsid w:val="2016A1C7"/>
    <w:rsid w:val="2019D46B"/>
    <w:rsid w:val="201F70EB"/>
    <w:rsid w:val="20205230"/>
    <w:rsid w:val="202360CC"/>
    <w:rsid w:val="202BDD3E"/>
    <w:rsid w:val="202D54EB"/>
    <w:rsid w:val="202FB0F4"/>
    <w:rsid w:val="20300080"/>
    <w:rsid w:val="20318B32"/>
    <w:rsid w:val="2031D260"/>
    <w:rsid w:val="2039484C"/>
    <w:rsid w:val="203D5478"/>
    <w:rsid w:val="203D80A0"/>
    <w:rsid w:val="203F5BDC"/>
    <w:rsid w:val="20409A06"/>
    <w:rsid w:val="2040B4AA"/>
    <w:rsid w:val="2040B6B1"/>
    <w:rsid w:val="2040DAC8"/>
    <w:rsid w:val="20441FE2"/>
    <w:rsid w:val="2045595B"/>
    <w:rsid w:val="2045A78F"/>
    <w:rsid w:val="204AE4C5"/>
    <w:rsid w:val="204E2C2A"/>
    <w:rsid w:val="2050E8BF"/>
    <w:rsid w:val="2051D662"/>
    <w:rsid w:val="205288DA"/>
    <w:rsid w:val="20533634"/>
    <w:rsid w:val="20538317"/>
    <w:rsid w:val="2053D19A"/>
    <w:rsid w:val="2057180E"/>
    <w:rsid w:val="20593FFC"/>
    <w:rsid w:val="205F5DAE"/>
    <w:rsid w:val="2060E3F3"/>
    <w:rsid w:val="2063019E"/>
    <w:rsid w:val="206608DC"/>
    <w:rsid w:val="20670E4B"/>
    <w:rsid w:val="2067366B"/>
    <w:rsid w:val="206A6DCB"/>
    <w:rsid w:val="206B0B75"/>
    <w:rsid w:val="206CC4CB"/>
    <w:rsid w:val="206D917C"/>
    <w:rsid w:val="206DF3D6"/>
    <w:rsid w:val="20702DDD"/>
    <w:rsid w:val="2070FA15"/>
    <w:rsid w:val="2071B1DA"/>
    <w:rsid w:val="2078123C"/>
    <w:rsid w:val="207AC88F"/>
    <w:rsid w:val="207CFFFF"/>
    <w:rsid w:val="207F79E9"/>
    <w:rsid w:val="2081C2DC"/>
    <w:rsid w:val="2082FDE2"/>
    <w:rsid w:val="2083E37A"/>
    <w:rsid w:val="2087A812"/>
    <w:rsid w:val="208C621E"/>
    <w:rsid w:val="208D6609"/>
    <w:rsid w:val="209799F2"/>
    <w:rsid w:val="2097EE27"/>
    <w:rsid w:val="2099982C"/>
    <w:rsid w:val="2099A49F"/>
    <w:rsid w:val="209D3897"/>
    <w:rsid w:val="209F793A"/>
    <w:rsid w:val="20A79C7D"/>
    <w:rsid w:val="20A830E5"/>
    <w:rsid w:val="20AD4B6C"/>
    <w:rsid w:val="20ADE430"/>
    <w:rsid w:val="20B05DFC"/>
    <w:rsid w:val="20B133AE"/>
    <w:rsid w:val="20BCD98A"/>
    <w:rsid w:val="20C1D5A5"/>
    <w:rsid w:val="20C94F3F"/>
    <w:rsid w:val="20CAB4DD"/>
    <w:rsid w:val="20CC1291"/>
    <w:rsid w:val="20CC26EE"/>
    <w:rsid w:val="20CC546C"/>
    <w:rsid w:val="20D0AD4F"/>
    <w:rsid w:val="20D19365"/>
    <w:rsid w:val="20D575C3"/>
    <w:rsid w:val="20DA213B"/>
    <w:rsid w:val="20DB4916"/>
    <w:rsid w:val="20DC0106"/>
    <w:rsid w:val="20DC7CB8"/>
    <w:rsid w:val="20EAF090"/>
    <w:rsid w:val="20EF3565"/>
    <w:rsid w:val="20F1A266"/>
    <w:rsid w:val="20F43341"/>
    <w:rsid w:val="20F7C1BC"/>
    <w:rsid w:val="20FB5101"/>
    <w:rsid w:val="20FDC183"/>
    <w:rsid w:val="21043A34"/>
    <w:rsid w:val="210591C4"/>
    <w:rsid w:val="2106959D"/>
    <w:rsid w:val="2109BFBE"/>
    <w:rsid w:val="210ED3AF"/>
    <w:rsid w:val="2114E043"/>
    <w:rsid w:val="21156F8C"/>
    <w:rsid w:val="2117409C"/>
    <w:rsid w:val="211E5F24"/>
    <w:rsid w:val="212097BC"/>
    <w:rsid w:val="2122A505"/>
    <w:rsid w:val="2122C599"/>
    <w:rsid w:val="21281033"/>
    <w:rsid w:val="212A278E"/>
    <w:rsid w:val="212E4A25"/>
    <w:rsid w:val="213432B2"/>
    <w:rsid w:val="21360D4E"/>
    <w:rsid w:val="213BA869"/>
    <w:rsid w:val="21415518"/>
    <w:rsid w:val="21467FB2"/>
    <w:rsid w:val="214A828D"/>
    <w:rsid w:val="214BCDC6"/>
    <w:rsid w:val="214CC202"/>
    <w:rsid w:val="21548E89"/>
    <w:rsid w:val="21565D52"/>
    <w:rsid w:val="2156E278"/>
    <w:rsid w:val="215F7A69"/>
    <w:rsid w:val="2162EFE5"/>
    <w:rsid w:val="21638762"/>
    <w:rsid w:val="216A19BB"/>
    <w:rsid w:val="216AB181"/>
    <w:rsid w:val="216E459F"/>
    <w:rsid w:val="216ECD9D"/>
    <w:rsid w:val="216F37A4"/>
    <w:rsid w:val="21751DCD"/>
    <w:rsid w:val="21783013"/>
    <w:rsid w:val="217A8797"/>
    <w:rsid w:val="217B4055"/>
    <w:rsid w:val="217EF300"/>
    <w:rsid w:val="2182E2DC"/>
    <w:rsid w:val="2183B438"/>
    <w:rsid w:val="21887A46"/>
    <w:rsid w:val="218B68AC"/>
    <w:rsid w:val="218CA767"/>
    <w:rsid w:val="218EB3EC"/>
    <w:rsid w:val="2192E615"/>
    <w:rsid w:val="2193E6FF"/>
    <w:rsid w:val="2195722C"/>
    <w:rsid w:val="21965C20"/>
    <w:rsid w:val="2196DA49"/>
    <w:rsid w:val="2198D5B4"/>
    <w:rsid w:val="21A0B9EA"/>
    <w:rsid w:val="21A10C03"/>
    <w:rsid w:val="21A22E26"/>
    <w:rsid w:val="21A2D224"/>
    <w:rsid w:val="21A66089"/>
    <w:rsid w:val="21A6D855"/>
    <w:rsid w:val="21A8A9CE"/>
    <w:rsid w:val="21AA3EE3"/>
    <w:rsid w:val="21AC5B1E"/>
    <w:rsid w:val="21AFB2BE"/>
    <w:rsid w:val="21B31CD9"/>
    <w:rsid w:val="21B3894B"/>
    <w:rsid w:val="21BB79FD"/>
    <w:rsid w:val="21BFB522"/>
    <w:rsid w:val="21C2428A"/>
    <w:rsid w:val="21C45365"/>
    <w:rsid w:val="21C567FE"/>
    <w:rsid w:val="21C627E2"/>
    <w:rsid w:val="21D397B8"/>
    <w:rsid w:val="21D8A09E"/>
    <w:rsid w:val="21D97A4D"/>
    <w:rsid w:val="21DC664F"/>
    <w:rsid w:val="21DCB569"/>
    <w:rsid w:val="21DCBE0A"/>
    <w:rsid w:val="21DEC851"/>
    <w:rsid w:val="21E1DCB7"/>
    <w:rsid w:val="21E6083C"/>
    <w:rsid w:val="21E7F64B"/>
    <w:rsid w:val="21E9C1EF"/>
    <w:rsid w:val="21EAF832"/>
    <w:rsid w:val="21EE2BC7"/>
    <w:rsid w:val="21F108BF"/>
    <w:rsid w:val="21FAF15D"/>
    <w:rsid w:val="21FF3843"/>
    <w:rsid w:val="2203CA08"/>
    <w:rsid w:val="22064519"/>
    <w:rsid w:val="2207F48E"/>
    <w:rsid w:val="22085759"/>
    <w:rsid w:val="220FD0CA"/>
    <w:rsid w:val="2218FEAB"/>
    <w:rsid w:val="221DF364"/>
    <w:rsid w:val="2225E26A"/>
    <w:rsid w:val="222C34A9"/>
    <w:rsid w:val="222DD4DE"/>
    <w:rsid w:val="222E2C6D"/>
    <w:rsid w:val="22330726"/>
    <w:rsid w:val="22333302"/>
    <w:rsid w:val="2238761D"/>
    <w:rsid w:val="2238A725"/>
    <w:rsid w:val="22390C0D"/>
    <w:rsid w:val="223C004B"/>
    <w:rsid w:val="223EC1D1"/>
    <w:rsid w:val="2244162F"/>
    <w:rsid w:val="22449C8E"/>
    <w:rsid w:val="22450BAF"/>
    <w:rsid w:val="224770B3"/>
    <w:rsid w:val="2249CF3B"/>
    <w:rsid w:val="224C143F"/>
    <w:rsid w:val="224CF2F0"/>
    <w:rsid w:val="225116E4"/>
    <w:rsid w:val="2252CE8E"/>
    <w:rsid w:val="225615A0"/>
    <w:rsid w:val="22572AE8"/>
    <w:rsid w:val="225C0CE7"/>
    <w:rsid w:val="225C2F5D"/>
    <w:rsid w:val="225ED6B7"/>
    <w:rsid w:val="225FC191"/>
    <w:rsid w:val="2265ACD0"/>
    <w:rsid w:val="22671E49"/>
    <w:rsid w:val="22679A16"/>
    <w:rsid w:val="2267A841"/>
    <w:rsid w:val="22685021"/>
    <w:rsid w:val="2270498E"/>
    <w:rsid w:val="227067FB"/>
    <w:rsid w:val="22778517"/>
    <w:rsid w:val="22785538"/>
    <w:rsid w:val="22789D7F"/>
    <w:rsid w:val="227BC8B9"/>
    <w:rsid w:val="227CE918"/>
    <w:rsid w:val="227F304C"/>
    <w:rsid w:val="22836F71"/>
    <w:rsid w:val="228B20DA"/>
    <w:rsid w:val="22985768"/>
    <w:rsid w:val="22A19DBC"/>
    <w:rsid w:val="22ACEA07"/>
    <w:rsid w:val="22AE4D7A"/>
    <w:rsid w:val="22B4BC45"/>
    <w:rsid w:val="22B77CD1"/>
    <w:rsid w:val="22B7FEA5"/>
    <w:rsid w:val="22BF0492"/>
    <w:rsid w:val="22C2C845"/>
    <w:rsid w:val="22C57F69"/>
    <w:rsid w:val="22CB790C"/>
    <w:rsid w:val="22CCD378"/>
    <w:rsid w:val="22DBCFD2"/>
    <w:rsid w:val="22DF57E7"/>
    <w:rsid w:val="22DFE7AB"/>
    <w:rsid w:val="22E37D6C"/>
    <w:rsid w:val="22E4224C"/>
    <w:rsid w:val="22E724C2"/>
    <w:rsid w:val="22E84F04"/>
    <w:rsid w:val="22E92C7F"/>
    <w:rsid w:val="22EC4E0D"/>
    <w:rsid w:val="22F33DD5"/>
    <w:rsid w:val="22F655AC"/>
    <w:rsid w:val="22F916C1"/>
    <w:rsid w:val="22FBA677"/>
    <w:rsid w:val="22FC8BFC"/>
    <w:rsid w:val="22FDC683"/>
    <w:rsid w:val="22FE7D6A"/>
    <w:rsid w:val="2300F988"/>
    <w:rsid w:val="23028D07"/>
    <w:rsid w:val="230867FE"/>
    <w:rsid w:val="23101854"/>
    <w:rsid w:val="2314648F"/>
    <w:rsid w:val="23149FC2"/>
    <w:rsid w:val="2315D664"/>
    <w:rsid w:val="2316869C"/>
    <w:rsid w:val="231DCC99"/>
    <w:rsid w:val="2324273E"/>
    <w:rsid w:val="232DA378"/>
    <w:rsid w:val="2341944B"/>
    <w:rsid w:val="234205A2"/>
    <w:rsid w:val="234306E1"/>
    <w:rsid w:val="2343DEDF"/>
    <w:rsid w:val="2345D09F"/>
    <w:rsid w:val="23507810"/>
    <w:rsid w:val="2350C981"/>
    <w:rsid w:val="23564C11"/>
    <w:rsid w:val="235740A5"/>
    <w:rsid w:val="23619486"/>
    <w:rsid w:val="23654755"/>
    <w:rsid w:val="23698073"/>
    <w:rsid w:val="236B2229"/>
    <w:rsid w:val="2374A914"/>
    <w:rsid w:val="237697AD"/>
    <w:rsid w:val="237A9730"/>
    <w:rsid w:val="238147B5"/>
    <w:rsid w:val="2386FBDE"/>
    <w:rsid w:val="2387BD54"/>
    <w:rsid w:val="238880BD"/>
    <w:rsid w:val="238CE327"/>
    <w:rsid w:val="238FD3CC"/>
    <w:rsid w:val="23975B99"/>
    <w:rsid w:val="239840D9"/>
    <w:rsid w:val="23991E6B"/>
    <w:rsid w:val="23A2955A"/>
    <w:rsid w:val="23A3AD19"/>
    <w:rsid w:val="23A3B249"/>
    <w:rsid w:val="23A40FE4"/>
    <w:rsid w:val="23A67918"/>
    <w:rsid w:val="23A72172"/>
    <w:rsid w:val="23AA19DE"/>
    <w:rsid w:val="23AC09EF"/>
    <w:rsid w:val="23AFC1A2"/>
    <w:rsid w:val="23B5C499"/>
    <w:rsid w:val="23BFB6AC"/>
    <w:rsid w:val="23BFC6AA"/>
    <w:rsid w:val="23C4D6CC"/>
    <w:rsid w:val="23C5F641"/>
    <w:rsid w:val="23C68D14"/>
    <w:rsid w:val="23C8BEA7"/>
    <w:rsid w:val="23CB4754"/>
    <w:rsid w:val="23CF8860"/>
    <w:rsid w:val="23D2F4D1"/>
    <w:rsid w:val="23D320FC"/>
    <w:rsid w:val="23D8B651"/>
    <w:rsid w:val="23E3ADF7"/>
    <w:rsid w:val="23E83D3A"/>
    <w:rsid w:val="23E99DEB"/>
    <w:rsid w:val="23ECFB3D"/>
    <w:rsid w:val="23F0C039"/>
    <w:rsid w:val="23F0FE1E"/>
    <w:rsid w:val="23F1C28B"/>
    <w:rsid w:val="23F512BD"/>
    <w:rsid w:val="23F635BB"/>
    <w:rsid w:val="23F858B9"/>
    <w:rsid w:val="23FB28EE"/>
    <w:rsid w:val="23FDB147"/>
    <w:rsid w:val="23FF01D9"/>
    <w:rsid w:val="2400C003"/>
    <w:rsid w:val="24074FA9"/>
    <w:rsid w:val="2407A326"/>
    <w:rsid w:val="2409EE84"/>
    <w:rsid w:val="240A4E32"/>
    <w:rsid w:val="240C6DD2"/>
    <w:rsid w:val="240E5083"/>
    <w:rsid w:val="241074B7"/>
    <w:rsid w:val="24131DF2"/>
    <w:rsid w:val="2415D7BD"/>
    <w:rsid w:val="2416DCB3"/>
    <w:rsid w:val="241F9E5E"/>
    <w:rsid w:val="242C45EC"/>
    <w:rsid w:val="242C7F5C"/>
    <w:rsid w:val="242EDE60"/>
    <w:rsid w:val="242F5D37"/>
    <w:rsid w:val="2433140F"/>
    <w:rsid w:val="24346F15"/>
    <w:rsid w:val="243A9270"/>
    <w:rsid w:val="243B4C40"/>
    <w:rsid w:val="243BAB25"/>
    <w:rsid w:val="243DB4EE"/>
    <w:rsid w:val="244030E8"/>
    <w:rsid w:val="24414778"/>
    <w:rsid w:val="24471679"/>
    <w:rsid w:val="2447CFE0"/>
    <w:rsid w:val="244D6666"/>
    <w:rsid w:val="2452CB97"/>
    <w:rsid w:val="2456C104"/>
    <w:rsid w:val="2459BF78"/>
    <w:rsid w:val="245FD3E9"/>
    <w:rsid w:val="246075CA"/>
    <w:rsid w:val="2465EAE7"/>
    <w:rsid w:val="246DEE46"/>
    <w:rsid w:val="246E682C"/>
    <w:rsid w:val="246EAD45"/>
    <w:rsid w:val="2471F48D"/>
    <w:rsid w:val="24720D25"/>
    <w:rsid w:val="247517EF"/>
    <w:rsid w:val="247BE23E"/>
    <w:rsid w:val="247C424B"/>
    <w:rsid w:val="24858DBE"/>
    <w:rsid w:val="248D80FD"/>
    <w:rsid w:val="24927954"/>
    <w:rsid w:val="2493BAA8"/>
    <w:rsid w:val="24954200"/>
    <w:rsid w:val="249A9E6E"/>
    <w:rsid w:val="249F9D99"/>
    <w:rsid w:val="249FD2EF"/>
    <w:rsid w:val="24A0AC3C"/>
    <w:rsid w:val="24A225EA"/>
    <w:rsid w:val="24A46092"/>
    <w:rsid w:val="24A600DD"/>
    <w:rsid w:val="24AB027B"/>
    <w:rsid w:val="24AE9B87"/>
    <w:rsid w:val="24AFB59A"/>
    <w:rsid w:val="24B67DB1"/>
    <w:rsid w:val="24B9E7CE"/>
    <w:rsid w:val="24BC687C"/>
    <w:rsid w:val="24C11794"/>
    <w:rsid w:val="24C11B16"/>
    <w:rsid w:val="24C19B1B"/>
    <w:rsid w:val="24C1A8E5"/>
    <w:rsid w:val="24C8F708"/>
    <w:rsid w:val="24CADF40"/>
    <w:rsid w:val="24CD5C27"/>
    <w:rsid w:val="24DC1AF1"/>
    <w:rsid w:val="24DFAF40"/>
    <w:rsid w:val="24E64140"/>
    <w:rsid w:val="24EA4409"/>
    <w:rsid w:val="24EAF6D2"/>
    <w:rsid w:val="24EB3C84"/>
    <w:rsid w:val="24EBC5C5"/>
    <w:rsid w:val="24EF768D"/>
    <w:rsid w:val="24EFB051"/>
    <w:rsid w:val="24F0069B"/>
    <w:rsid w:val="24F05043"/>
    <w:rsid w:val="24F18275"/>
    <w:rsid w:val="24F6B18B"/>
    <w:rsid w:val="24FE2F13"/>
    <w:rsid w:val="24FEEB58"/>
    <w:rsid w:val="25018542"/>
    <w:rsid w:val="2504D632"/>
    <w:rsid w:val="25069C41"/>
    <w:rsid w:val="25119CFE"/>
    <w:rsid w:val="2517DB9E"/>
    <w:rsid w:val="251F63BD"/>
    <w:rsid w:val="25225462"/>
    <w:rsid w:val="25291D53"/>
    <w:rsid w:val="252A1DBA"/>
    <w:rsid w:val="252A346C"/>
    <w:rsid w:val="252BCA38"/>
    <w:rsid w:val="252BCE6A"/>
    <w:rsid w:val="252D01E5"/>
    <w:rsid w:val="253BE00F"/>
    <w:rsid w:val="253C1266"/>
    <w:rsid w:val="2541C903"/>
    <w:rsid w:val="254392A5"/>
    <w:rsid w:val="25474165"/>
    <w:rsid w:val="254A6413"/>
    <w:rsid w:val="254D4586"/>
    <w:rsid w:val="254E0472"/>
    <w:rsid w:val="254EA2AA"/>
    <w:rsid w:val="254ED114"/>
    <w:rsid w:val="2551D78C"/>
    <w:rsid w:val="25571E80"/>
    <w:rsid w:val="255BB8F2"/>
    <w:rsid w:val="255CDA7D"/>
    <w:rsid w:val="255D7A86"/>
    <w:rsid w:val="255FEC2D"/>
    <w:rsid w:val="25658F84"/>
    <w:rsid w:val="2568B9FD"/>
    <w:rsid w:val="256A2584"/>
    <w:rsid w:val="256ED712"/>
    <w:rsid w:val="256EFE9C"/>
    <w:rsid w:val="25729E4E"/>
    <w:rsid w:val="2574E68C"/>
    <w:rsid w:val="257C4650"/>
    <w:rsid w:val="25818525"/>
    <w:rsid w:val="25825D06"/>
    <w:rsid w:val="258492E2"/>
    <w:rsid w:val="2584FEA0"/>
    <w:rsid w:val="25896A6F"/>
    <w:rsid w:val="258AE582"/>
    <w:rsid w:val="258BD520"/>
    <w:rsid w:val="258E1A51"/>
    <w:rsid w:val="2592953F"/>
    <w:rsid w:val="25935C4E"/>
    <w:rsid w:val="25967C0C"/>
    <w:rsid w:val="2597B89E"/>
    <w:rsid w:val="259A550D"/>
    <w:rsid w:val="259ADDBF"/>
    <w:rsid w:val="259D0615"/>
    <w:rsid w:val="259E2BBC"/>
    <w:rsid w:val="259EBD32"/>
    <w:rsid w:val="259FE827"/>
    <w:rsid w:val="25A24A3E"/>
    <w:rsid w:val="25A73DC4"/>
    <w:rsid w:val="25AE1BB3"/>
    <w:rsid w:val="25AE88DC"/>
    <w:rsid w:val="25AECD2F"/>
    <w:rsid w:val="25AF2FEB"/>
    <w:rsid w:val="25B2C884"/>
    <w:rsid w:val="25B79353"/>
    <w:rsid w:val="25BA7245"/>
    <w:rsid w:val="25BAADCF"/>
    <w:rsid w:val="25BD525F"/>
    <w:rsid w:val="25BE6D1E"/>
    <w:rsid w:val="25BFC1A5"/>
    <w:rsid w:val="25C07792"/>
    <w:rsid w:val="25C2E717"/>
    <w:rsid w:val="25C330BA"/>
    <w:rsid w:val="25C3F254"/>
    <w:rsid w:val="25C45ABB"/>
    <w:rsid w:val="25CA0CF3"/>
    <w:rsid w:val="25D644DB"/>
    <w:rsid w:val="25DAE6CE"/>
    <w:rsid w:val="25DC225C"/>
    <w:rsid w:val="25DD7367"/>
    <w:rsid w:val="25DDE1D0"/>
    <w:rsid w:val="25DF7211"/>
    <w:rsid w:val="25E0D8E9"/>
    <w:rsid w:val="25E27719"/>
    <w:rsid w:val="25E6015E"/>
    <w:rsid w:val="25E65623"/>
    <w:rsid w:val="25E66C79"/>
    <w:rsid w:val="25EC9180"/>
    <w:rsid w:val="25EF2B7E"/>
    <w:rsid w:val="25EF5539"/>
    <w:rsid w:val="25F07D2D"/>
    <w:rsid w:val="25F99EF1"/>
    <w:rsid w:val="25FBE7BE"/>
    <w:rsid w:val="25FFF04F"/>
    <w:rsid w:val="260332F6"/>
    <w:rsid w:val="2603942E"/>
    <w:rsid w:val="26088316"/>
    <w:rsid w:val="260924BA"/>
    <w:rsid w:val="260A2C17"/>
    <w:rsid w:val="260D29DC"/>
    <w:rsid w:val="26101361"/>
    <w:rsid w:val="261439FB"/>
    <w:rsid w:val="26191C02"/>
    <w:rsid w:val="261A4F6A"/>
    <w:rsid w:val="2621BC8F"/>
    <w:rsid w:val="26238ADC"/>
    <w:rsid w:val="2624AFA6"/>
    <w:rsid w:val="26255618"/>
    <w:rsid w:val="26261B89"/>
    <w:rsid w:val="26283DC9"/>
    <w:rsid w:val="2629671C"/>
    <w:rsid w:val="2629F1BF"/>
    <w:rsid w:val="262CEA0B"/>
    <w:rsid w:val="262E9BC8"/>
    <w:rsid w:val="26328E10"/>
    <w:rsid w:val="2632A722"/>
    <w:rsid w:val="2638D74F"/>
    <w:rsid w:val="263A0DBE"/>
    <w:rsid w:val="263D1E5C"/>
    <w:rsid w:val="263E0E69"/>
    <w:rsid w:val="2649148C"/>
    <w:rsid w:val="26505986"/>
    <w:rsid w:val="2651296A"/>
    <w:rsid w:val="26550620"/>
    <w:rsid w:val="26595A53"/>
    <w:rsid w:val="265A230C"/>
    <w:rsid w:val="26627DB1"/>
    <w:rsid w:val="26629381"/>
    <w:rsid w:val="266395DF"/>
    <w:rsid w:val="266417AD"/>
    <w:rsid w:val="26677B86"/>
    <w:rsid w:val="266CE740"/>
    <w:rsid w:val="266D8F3C"/>
    <w:rsid w:val="2672125C"/>
    <w:rsid w:val="267F25FE"/>
    <w:rsid w:val="26807EBE"/>
    <w:rsid w:val="2682A499"/>
    <w:rsid w:val="2686A272"/>
    <w:rsid w:val="268EF780"/>
    <w:rsid w:val="2694F4CD"/>
    <w:rsid w:val="2695C670"/>
    <w:rsid w:val="269A21F1"/>
    <w:rsid w:val="269F0126"/>
    <w:rsid w:val="26A73D83"/>
    <w:rsid w:val="26ACAC7A"/>
    <w:rsid w:val="26AEE869"/>
    <w:rsid w:val="26B03DE1"/>
    <w:rsid w:val="26B3A2FE"/>
    <w:rsid w:val="26B68E23"/>
    <w:rsid w:val="26B7B925"/>
    <w:rsid w:val="26BB8FCF"/>
    <w:rsid w:val="26BDE2FB"/>
    <w:rsid w:val="26C27252"/>
    <w:rsid w:val="26C411DD"/>
    <w:rsid w:val="26C95980"/>
    <w:rsid w:val="26D1D2AD"/>
    <w:rsid w:val="26D278E6"/>
    <w:rsid w:val="26D5BBE4"/>
    <w:rsid w:val="26D7EA69"/>
    <w:rsid w:val="26D816E1"/>
    <w:rsid w:val="26E32898"/>
    <w:rsid w:val="26E3550F"/>
    <w:rsid w:val="26EB2264"/>
    <w:rsid w:val="26F061FF"/>
    <w:rsid w:val="26F10460"/>
    <w:rsid w:val="26FB59ED"/>
    <w:rsid w:val="26FD424A"/>
    <w:rsid w:val="26FD81D0"/>
    <w:rsid w:val="26FDB7FA"/>
    <w:rsid w:val="2700234D"/>
    <w:rsid w:val="270B90A0"/>
    <w:rsid w:val="270F871B"/>
    <w:rsid w:val="2710524A"/>
    <w:rsid w:val="27135982"/>
    <w:rsid w:val="2717B392"/>
    <w:rsid w:val="27198D33"/>
    <w:rsid w:val="2719B929"/>
    <w:rsid w:val="271BB66F"/>
    <w:rsid w:val="271F4A50"/>
    <w:rsid w:val="272119C3"/>
    <w:rsid w:val="2721476A"/>
    <w:rsid w:val="27218525"/>
    <w:rsid w:val="27238030"/>
    <w:rsid w:val="2729D012"/>
    <w:rsid w:val="2729E7D7"/>
    <w:rsid w:val="2729EFA7"/>
    <w:rsid w:val="272A6391"/>
    <w:rsid w:val="272BABB8"/>
    <w:rsid w:val="272D2768"/>
    <w:rsid w:val="27332E69"/>
    <w:rsid w:val="273B5F18"/>
    <w:rsid w:val="274394C6"/>
    <w:rsid w:val="2745E715"/>
    <w:rsid w:val="274613C9"/>
    <w:rsid w:val="27467A3C"/>
    <w:rsid w:val="27483B5E"/>
    <w:rsid w:val="2749B542"/>
    <w:rsid w:val="274A2E42"/>
    <w:rsid w:val="274E00C9"/>
    <w:rsid w:val="27531586"/>
    <w:rsid w:val="27538427"/>
    <w:rsid w:val="2755BFB2"/>
    <w:rsid w:val="2765FA7D"/>
    <w:rsid w:val="276652C5"/>
    <w:rsid w:val="276B2D4A"/>
    <w:rsid w:val="276EC97E"/>
    <w:rsid w:val="27710239"/>
    <w:rsid w:val="2771856A"/>
    <w:rsid w:val="27724C53"/>
    <w:rsid w:val="27759B73"/>
    <w:rsid w:val="27798637"/>
    <w:rsid w:val="277AB6D4"/>
    <w:rsid w:val="27813B88"/>
    <w:rsid w:val="2781AAE7"/>
    <w:rsid w:val="27832173"/>
    <w:rsid w:val="2783D10B"/>
    <w:rsid w:val="278934E8"/>
    <w:rsid w:val="278ACDCA"/>
    <w:rsid w:val="278D479A"/>
    <w:rsid w:val="278E1D7E"/>
    <w:rsid w:val="278F1BEA"/>
    <w:rsid w:val="2790414E"/>
    <w:rsid w:val="2791B283"/>
    <w:rsid w:val="279315CA"/>
    <w:rsid w:val="27939D7C"/>
    <w:rsid w:val="2798BC04"/>
    <w:rsid w:val="279916A6"/>
    <w:rsid w:val="279F97F6"/>
    <w:rsid w:val="279F9EE6"/>
    <w:rsid w:val="279FBC8F"/>
    <w:rsid w:val="27A1A0C2"/>
    <w:rsid w:val="27ABD618"/>
    <w:rsid w:val="27AD13A2"/>
    <w:rsid w:val="27AD4C1D"/>
    <w:rsid w:val="27AF3618"/>
    <w:rsid w:val="27AFB66D"/>
    <w:rsid w:val="27B27487"/>
    <w:rsid w:val="27B2A96A"/>
    <w:rsid w:val="27B3750B"/>
    <w:rsid w:val="27BDBF56"/>
    <w:rsid w:val="27C0356C"/>
    <w:rsid w:val="27C240A8"/>
    <w:rsid w:val="27C8DBE5"/>
    <w:rsid w:val="27C93ED7"/>
    <w:rsid w:val="27CF9DFA"/>
    <w:rsid w:val="27CFE499"/>
    <w:rsid w:val="27D29009"/>
    <w:rsid w:val="27D584F8"/>
    <w:rsid w:val="27D7B914"/>
    <w:rsid w:val="27D874D6"/>
    <w:rsid w:val="27DA181C"/>
    <w:rsid w:val="27DA9D43"/>
    <w:rsid w:val="27DBB61C"/>
    <w:rsid w:val="27DBDE87"/>
    <w:rsid w:val="27DCBEA4"/>
    <w:rsid w:val="27DDE6F8"/>
    <w:rsid w:val="27E177B6"/>
    <w:rsid w:val="27E1CCDF"/>
    <w:rsid w:val="27E63135"/>
    <w:rsid w:val="27EBEC2E"/>
    <w:rsid w:val="27F35CEE"/>
    <w:rsid w:val="27F98060"/>
    <w:rsid w:val="27FA441C"/>
    <w:rsid w:val="27FBB7FC"/>
    <w:rsid w:val="27FE7BF3"/>
    <w:rsid w:val="27FEB9C9"/>
    <w:rsid w:val="27FF5992"/>
    <w:rsid w:val="28009EA9"/>
    <w:rsid w:val="2808AA93"/>
    <w:rsid w:val="280A6929"/>
    <w:rsid w:val="280B9CE0"/>
    <w:rsid w:val="281450CC"/>
    <w:rsid w:val="28182A6E"/>
    <w:rsid w:val="28206530"/>
    <w:rsid w:val="2821FADB"/>
    <w:rsid w:val="2826CE0B"/>
    <w:rsid w:val="28274914"/>
    <w:rsid w:val="2828C300"/>
    <w:rsid w:val="28326F0C"/>
    <w:rsid w:val="28362960"/>
    <w:rsid w:val="2837F9B4"/>
    <w:rsid w:val="283CE89A"/>
    <w:rsid w:val="2840BC13"/>
    <w:rsid w:val="2845B6BB"/>
    <w:rsid w:val="284CA80C"/>
    <w:rsid w:val="284EA8B7"/>
    <w:rsid w:val="284FA919"/>
    <w:rsid w:val="2853939B"/>
    <w:rsid w:val="28647BB4"/>
    <w:rsid w:val="28649F78"/>
    <w:rsid w:val="286596E2"/>
    <w:rsid w:val="2866A8C0"/>
    <w:rsid w:val="286B4189"/>
    <w:rsid w:val="287014C9"/>
    <w:rsid w:val="28701621"/>
    <w:rsid w:val="28735929"/>
    <w:rsid w:val="28756EC2"/>
    <w:rsid w:val="2876AD33"/>
    <w:rsid w:val="2877BFDE"/>
    <w:rsid w:val="28828C41"/>
    <w:rsid w:val="28838720"/>
    <w:rsid w:val="288D2071"/>
    <w:rsid w:val="288D4D32"/>
    <w:rsid w:val="288EEC43"/>
    <w:rsid w:val="28914478"/>
    <w:rsid w:val="289182A5"/>
    <w:rsid w:val="2895F679"/>
    <w:rsid w:val="28965673"/>
    <w:rsid w:val="28970DC3"/>
    <w:rsid w:val="28976111"/>
    <w:rsid w:val="28979358"/>
    <w:rsid w:val="289B7F28"/>
    <w:rsid w:val="28A0F2AF"/>
    <w:rsid w:val="28A84D62"/>
    <w:rsid w:val="28AB57D4"/>
    <w:rsid w:val="28ABF82E"/>
    <w:rsid w:val="28AF24D1"/>
    <w:rsid w:val="28B7CECB"/>
    <w:rsid w:val="28B908E9"/>
    <w:rsid w:val="28BCA8A7"/>
    <w:rsid w:val="28BFB28F"/>
    <w:rsid w:val="28C864CE"/>
    <w:rsid w:val="28D9546A"/>
    <w:rsid w:val="28DBC313"/>
    <w:rsid w:val="28DBC40C"/>
    <w:rsid w:val="28E08346"/>
    <w:rsid w:val="28E1BC40"/>
    <w:rsid w:val="28E306DD"/>
    <w:rsid w:val="28E3B100"/>
    <w:rsid w:val="28E8FC2B"/>
    <w:rsid w:val="28E94172"/>
    <w:rsid w:val="28EA44F0"/>
    <w:rsid w:val="28F0D827"/>
    <w:rsid w:val="28F280F3"/>
    <w:rsid w:val="28F3BD1E"/>
    <w:rsid w:val="28F52E2B"/>
    <w:rsid w:val="28F78B34"/>
    <w:rsid w:val="28FA8DE3"/>
    <w:rsid w:val="28FB0C09"/>
    <w:rsid w:val="28FE6116"/>
    <w:rsid w:val="28FFAD4E"/>
    <w:rsid w:val="29019D87"/>
    <w:rsid w:val="2905ED87"/>
    <w:rsid w:val="29076A87"/>
    <w:rsid w:val="2908DC27"/>
    <w:rsid w:val="290D50B7"/>
    <w:rsid w:val="290F84B0"/>
    <w:rsid w:val="291387D5"/>
    <w:rsid w:val="29144655"/>
    <w:rsid w:val="291586A0"/>
    <w:rsid w:val="29168735"/>
    <w:rsid w:val="2918F472"/>
    <w:rsid w:val="291C2096"/>
    <w:rsid w:val="291EC1E5"/>
    <w:rsid w:val="291EDD01"/>
    <w:rsid w:val="291F9500"/>
    <w:rsid w:val="29214B7F"/>
    <w:rsid w:val="2922A8D6"/>
    <w:rsid w:val="2927F5B9"/>
    <w:rsid w:val="2929F0AB"/>
    <w:rsid w:val="292B9C47"/>
    <w:rsid w:val="292C0773"/>
    <w:rsid w:val="292E1603"/>
    <w:rsid w:val="292F65C0"/>
    <w:rsid w:val="292F7659"/>
    <w:rsid w:val="292FE94A"/>
    <w:rsid w:val="29308B9E"/>
    <w:rsid w:val="2931CE16"/>
    <w:rsid w:val="29324E18"/>
    <w:rsid w:val="293277C1"/>
    <w:rsid w:val="2938C636"/>
    <w:rsid w:val="293C7803"/>
    <w:rsid w:val="2942345E"/>
    <w:rsid w:val="294C972F"/>
    <w:rsid w:val="2951F81F"/>
    <w:rsid w:val="295A27FA"/>
    <w:rsid w:val="295B51F6"/>
    <w:rsid w:val="295B94CB"/>
    <w:rsid w:val="2966C7ED"/>
    <w:rsid w:val="296F9DBC"/>
    <w:rsid w:val="29714ADE"/>
    <w:rsid w:val="297316D1"/>
    <w:rsid w:val="29751212"/>
    <w:rsid w:val="297CD522"/>
    <w:rsid w:val="297D0FE7"/>
    <w:rsid w:val="297D5F7F"/>
    <w:rsid w:val="2981C1B0"/>
    <w:rsid w:val="2981FA70"/>
    <w:rsid w:val="29855A09"/>
    <w:rsid w:val="2987B6DD"/>
    <w:rsid w:val="298B0E9E"/>
    <w:rsid w:val="298F9F1E"/>
    <w:rsid w:val="2999CDD6"/>
    <w:rsid w:val="299AFA8B"/>
    <w:rsid w:val="299D214C"/>
    <w:rsid w:val="29A3EB8F"/>
    <w:rsid w:val="29A4D83E"/>
    <w:rsid w:val="29A4D9A6"/>
    <w:rsid w:val="29A7670E"/>
    <w:rsid w:val="29A83C57"/>
    <w:rsid w:val="29A9D47C"/>
    <w:rsid w:val="29AA31D9"/>
    <w:rsid w:val="29AE74DF"/>
    <w:rsid w:val="29B073C1"/>
    <w:rsid w:val="29B12070"/>
    <w:rsid w:val="29B2A18E"/>
    <w:rsid w:val="29B59373"/>
    <w:rsid w:val="29B79665"/>
    <w:rsid w:val="29BB2851"/>
    <w:rsid w:val="29BFC553"/>
    <w:rsid w:val="29C39B8E"/>
    <w:rsid w:val="29CA2B31"/>
    <w:rsid w:val="29CAFF29"/>
    <w:rsid w:val="29CD9B29"/>
    <w:rsid w:val="29D39878"/>
    <w:rsid w:val="29D3AEB5"/>
    <w:rsid w:val="29D3D8CC"/>
    <w:rsid w:val="29D6620B"/>
    <w:rsid w:val="29DF9466"/>
    <w:rsid w:val="29E264F0"/>
    <w:rsid w:val="29E56527"/>
    <w:rsid w:val="29E7AA6C"/>
    <w:rsid w:val="29E80131"/>
    <w:rsid w:val="29EF30FF"/>
    <w:rsid w:val="29F0AF55"/>
    <w:rsid w:val="29F4F5EE"/>
    <w:rsid w:val="29F67FE3"/>
    <w:rsid w:val="29F8FB56"/>
    <w:rsid w:val="29FAA5C8"/>
    <w:rsid w:val="29FBFC48"/>
    <w:rsid w:val="29FC759C"/>
    <w:rsid w:val="2A026A29"/>
    <w:rsid w:val="2A02EF3A"/>
    <w:rsid w:val="2A06CD52"/>
    <w:rsid w:val="2A144077"/>
    <w:rsid w:val="2A1770D4"/>
    <w:rsid w:val="2A191EC7"/>
    <w:rsid w:val="2A199370"/>
    <w:rsid w:val="2A1AE441"/>
    <w:rsid w:val="2A1C259D"/>
    <w:rsid w:val="2A1CE962"/>
    <w:rsid w:val="2A1F497C"/>
    <w:rsid w:val="2A203C8D"/>
    <w:rsid w:val="2A2100D6"/>
    <w:rsid w:val="2A25F36F"/>
    <w:rsid w:val="2A2AE226"/>
    <w:rsid w:val="2A2BB877"/>
    <w:rsid w:val="2A2CCAA6"/>
    <w:rsid w:val="2A2D9B20"/>
    <w:rsid w:val="2A307DB5"/>
    <w:rsid w:val="2A30ED29"/>
    <w:rsid w:val="2A30FE2B"/>
    <w:rsid w:val="2A312BEC"/>
    <w:rsid w:val="2A32E079"/>
    <w:rsid w:val="2A346243"/>
    <w:rsid w:val="2A35DA4C"/>
    <w:rsid w:val="2A3938BF"/>
    <w:rsid w:val="2A40C0A5"/>
    <w:rsid w:val="2A43F922"/>
    <w:rsid w:val="2A4A209C"/>
    <w:rsid w:val="2A4AE19A"/>
    <w:rsid w:val="2A4C4CED"/>
    <w:rsid w:val="2A4D8C3A"/>
    <w:rsid w:val="2A4F28F0"/>
    <w:rsid w:val="2A4F4C9E"/>
    <w:rsid w:val="2A5099EE"/>
    <w:rsid w:val="2A522E90"/>
    <w:rsid w:val="2A55B750"/>
    <w:rsid w:val="2A57329D"/>
    <w:rsid w:val="2A5C1B38"/>
    <w:rsid w:val="2A5C5721"/>
    <w:rsid w:val="2A6354AA"/>
    <w:rsid w:val="2A63DB36"/>
    <w:rsid w:val="2A6CAA84"/>
    <w:rsid w:val="2A6E12B6"/>
    <w:rsid w:val="2A71996B"/>
    <w:rsid w:val="2A788066"/>
    <w:rsid w:val="2A789752"/>
    <w:rsid w:val="2A7B05CE"/>
    <w:rsid w:val="2A7F3E06"/>
    <w:rsid w:val="2A806A1A"/>
    <w:rsid w:val="2A82F2CA"/>
    <w:rsid w:val="2A83F436"/>
    <w:rsid w:val="2A85F620"/>
    <w:rsid w:val="2A86CD6A"/>
    <w:rsid w:val="2A8A85A2"/>
    <w:rsid w:val="2A8D9E0C"/>
    <w:rsid w:val="2A90AD58"/>
    <w:rsid w:val="2A9254FB"/>
    <w:rsid w:val="2A92B1DA"/>
    <w:rsid w:val="2A9B3B3B"/>
    <w:rsid w:val="2A9B5639"/>
    <w:rsid w:val="2AA193AD"/>
    <w:rsid w:val="2AA25DA1"/>
    <w:rsid w:val="2AA3239D"/>
    <w:rsid w:val="2AA3FE0B"/>
    <w:rsid w:val="2AA58385"/>
    <w:rsid w:val="2AA682B3"/>
    <w:rsid w:val="2AA9B6B9"/>
    <w:rsid w:val="2AAE24F9"/>
    <w:rsid w:val="2AAF282D"/>
    <w:rsid w:val="2ABDC4E3"/>
    <w:rsid w:val="2AC1E91C"/>
    <w:rsid w:val="2AC459E3"/>
    <w:rsid w:val="2AC52444"/>
    <w:rsid w:val="2ACBC69B"/>
    <w:rsid w:val="2ACBFEE5"/>
    <w:rsid w:val="2AD668FA"/>
    <w:rsid w:val="2ADA4F00"/>
    <w:rsid w:val="2ADDCCE4"/>
    <w:rsid w:val="2AE482CA"/>
    <w:rsid w:val="2AE63BF8"/>
    <w:rsid w:val="2AE978F2"/>
    <w:rsid w:val="2AEB0FCC"/>
    <w:rsid w:val="2AEBE1F7"/>
    <w:rsid w:val="2AF1E21B"/>
    <w:rsid w:val="2AF2AFCE"/>
    <w:rsid w:val="2AF6B35A"/>
    <w:rsid w:val="2AF77C8B"/>
    <w:rsid w:val="2AFB3835"/>
    <w:rsid w:val="2B02483D"/>
    <w:rsid w:val="2B0291B9"/>
    <w:rsid w:val="2B055684"/>
    <w:rsid w:val="2B06F1D2"/>
    <w:rsid w:val="2B086E7C"/>
    <w:rsid w:val="2B098E72"/>
    <w:rsid w:val="2B0ED59E"/>
    <w:rsid w:val="2B12B522"/>
    <w:rsid w:val="2B13354E"/>
    <w:rsid w:val="2B150726"/>
    <w:rsid w:val="2B165523"/>
    <w:rsid w:val="2B18E0DB"/>
    <w:rsid w:val="2B1AD0ED"/>
    <w:rsid w:val="2B1C525D"/>
    <w:rsid w:val="2B2447C3"/>
    <w:rsid w:val="2B2883A3"/>
    <w:rsid w:val="2B2B0EB2"/>
    <w:rsid w:val="2B311E8C"/>
    <w:rsid w:val="2B3201A9"/>
    <w:rsid w:val="2B32202D"/>
    <w:rsid w:val="2B339BAF"/>
    <w:rsid w:val="2B374C82"/>
    <w:rsid w:val="2B3AE610"/>
    <w:rsid w:val="2B3B4986"/>
    <w:rsid w:val="2B45A434"/>
    <w:rsid w:val="2B46C353"/>
    <w:rsid w:val="2B47C48D"/>
    <w:rsid w:val="2B48EFBC"/>
    <w:rsid w:val="2B4B2D33"/>
    <w:rsid w:val="2B4E92CA"/>
    <w:rsid w:val="2B4F0DB0"/>
    <w:rsid w:val="2B559C85"/>
    <w:rsid w:val="2B55A900"/>
    <w:rsid w:val="2B57E6A5"/>
    <w:rsid w:val="2B5924E0"/>
    <w:rsid w:val="2B5C48D7"/>
    <w:rsid w:val="2B5EDE3E"/>
    <w:rsid w:val="2B5F016F"/>
    <w:rsid w:val="2B611C9B"/>
    <w:rsid w:val="2B625218"/>
    <w:rsid w:val="2B68057F"/>
    <w:rsid w:val="2B6B0778"/>
    <w:rsid w:val="2B6CA73F"/>
    <w:rsid w:val="2B72560E"/>
    <w:rsid w:val="2B76AD41"/>
    <w:rsid w:val="2B781FE2"/>
    <w:rsid w:val="2B79DB76"/>
    <w:rsid w:val="2B79EC41"/>
    <w:rsid w:val="2B819A61"/>
    <w:rsid w:val="2B81AB85"/>
    <w:rsid w:val="2B82CBEB"/>
    <w:rsid w:val="2B82E9D7"/>
    <w:rsid w:val="2B868C2E"/>
    <w:rsid w:val="2B883B21"/>
    <w:rsid w:val="2B8872B6"/>
    <w:rsid w:val="2B923F7C"/>
    <w:rsid w:val="2B92AE3D"/>
    <w:rsid w:val="2B9456FB"/>
    <w:rsid w:val="2B954F99"/>
    <w:rsid w:val="2B9A3E41"/>
    <w:rsid w:val="2B9DB346"/>
    <w:rsid w:val="2B9F7CD0"/>
    <w:rsid w:val="2BA4FDD3"/>
    <w:rsid w:val="2BA61A89"/>
    <w:rsid w:val="2BA87FA7"/>
    <w:rsid w:val="2BA8C943"/>
    <w:rsid w:val="2BAE9BCE"/>
    <w:rsid w:val="2BB086E4"/>
    <w:rsid w:val="2BB0E627"/>
    <w:rsid w:val="2BB1FF88"/>
    <w:rsid w:val="2BB6E526"/>
    <w:rsid w:val="2BBBA503"/>
    <w:rsid w:val="2BBCC773"/>
    <w:rsid w:val="2BC68CE4"/>
    <w:rsid w:val="2BC86DC4"/>
    <w:rsid w:val="2BD03F05"/>
    <w:rsid w:val="2BD468B7"/>
    <w:rsid w:val="2BDB4ECE"/>
    <w:rsid w:val="2BDDF373"/>
    <w:rsid w:val="2BE296CF"/>
    <w:rsid w:val="2BE31444"/>
    <w:rsid w:val="2BE6790A"/>
    <w:rsid w:val="2BE884C6"/>
    <w:rsid w:val="2BE99112"/>
    <w:rsid w:val="2BE99738"/>
    <w:rsid w:val="2BEB74C6"/>
    <w:rsid w:val="2BEF2AB1"/>
    <w:rsid w:val="2BEFD288"/>
    <w:rsid w:val="2BF7D326"/>
    <w:rsid w:val="2BF7DB96"/>
    <w:rsid w:val="2BFDBCF3"/>
    <w:rsid w:val="2C023BBB"/>
    <w:rsid w:val="2C060A44"/>
    <w:rsid w:val="2C087921"/>
    <w:rsid w:val="2C12F8B4"/>
    <w:rsid w:val="2C1326DB"/>
    <w:rsid w:val="2C1885D7"/>
    <w:rsid w:val="2C1DB4DD"/>
    <w:rsid w:val="2C1E5CD6"/>
    <w:rsid w:val="2C1E8EF0"/>
    <w:rsid w:val="2C23FBE2"/>
    <w:rsid w:val="2C266B05"/>
    <w:rsid w:val="2C26CBD3"/>
    <w:rsid w:val="2C28D4A4"/>
    <w:rsid w:val="2C2DA136"/>
    <w:rsid w:val="2C2FEB50"/>
    <w:rsid w:val="2C36E61D"/>
    <w:rsid w:val="2C402002"/>
    <w:rsid w:val="2C40818C"/>
    <w:rsid w:val="2C40C018"/>
    <w:rsid w:val="2C42AE95"/>
    <w:rsid w:val="2C434C4F"/>
    <w:rsid w:val="2C438DEF"/>
    <w:rsid w:val="2C43E2A3"/>
    <w:rsid w:val="2C443A7E"/>
    <w:rsid w:val="2C460CE1"/>
    <w:rsid w:val="2C488D8F"/>
    <w:rsid w:val="2C48A8A1"/>
    <w:rsid w:val="2C4F47A4"/>
    <w:rsid w:val="2C53023F"/>
    <w:rsid w:val="2C62F0F3"/>
    <w:rsid w:val="2C67CF46"/>
    <w:rsid w:val="2C6E9858"/>
    <w:rsid w:val="2C722664"/>
    <w:rsid w:val="2C7363B8"/>
    <w:rsid w:val="2C739936"/>
    <w:rsid w:val="2C78B13C"/>
    <w:rsid w:val="2C7F4659"/>
    <w:rsid w:val="2C7F9CB1"/>
    <w:rsid w:val="2C819ED1"/>
    <w:rsid w:val="2C8AA8A6"/>
    <w:rsid w:val="2C8AE3B0"/>
    <w:rsid w:val="2C8CD43F"/>
    <w:rsid w:val="2C8E7D47"/>
    <w:rsid w:val="2C97110F"/>
    <w:rsid w:val="2C9AB5E2"/>
    <w:rsid w:val="2CA03DA4"/>
    <w:rsid w:val="2CA160AB"/>
    <w:rsid w:val="2CA23001"/>
    <w:rsid w:val="2CA3F21F"/>
    <w:rsid w:val="2CA96F2B"/>
    <w:rsid w:val="2CA98A00"/>
    <w:rsid w:val="2CA9A5D1"/>
    <w:rsid w:val="2CB219FD"/>
    <w:rsid w:val="2CBB16BB"/>
    <w:rsid w:val="2CBC4990"/>
    <w:rsid w:val="2CC3FE9C"/>
    <w:rsid w:val="2CCF2158"/>
    <w:rsid w:val="2CD283C7"/>
    <w:rsid w:val="2CE20108"/>
    <w:rsid w:val="2CE3EB6A"/>
    <w:rsid w:val="2CE519B4"/>
    <w:rsid w:val="2CE6FDE6"/>
    <w:rsid w:val="2CE9939D"/>
    <w:rsid w:val="2CEBFF57"/>
    <w:rsid w:val="2CEC6F61"/>
    <w:rsid w:val="2CF0AF79"/>
    <w:rsid w:val="2CF111FF"/>
    <w:rsid w:val="2CF23C70"/>
    <w:rsid w:val="2CF51492"/>
    <w:rsid w:val="2CF5DD22"/>
    <w:rsid w:val="2CF90B1D"/>
    <w:rsid w:val="2D007469"/>
    <w:rsid w:val="2D029FEB"/>
    <w:rsid w:val="2D054C95"/>
    <w:rsid w:val="2D0A5FF0"/>
    <w:rsid w:val="2D0EEB65"/>
    <w:rsid w:val="2D0F8712"/>
    <w:rsid w:val="2D11526E"/>
    <w:rsid w:val="2D11B178"/>
    <w:rsid w:val="2D129404"/>
    <w:rsid w:val="2D13452F"/>
    <w:rsid w:val="2D14D771"/>
    <w:rsid w:val="2D1584A0"/>
    <w:rsid w:val="2D15BFB9"/>
    <w:rsid w:val="2D182FDB"/>
    <w:rsid w:val="2D198A70"/>
    <w:rsid w:val="2D1C18AC"/>
    <w:rsid w:val="2D204271"/>
    <w:rsid w:val="2D20C86F"/>
    <w:rsid w:val="2D24DD5E"/>
    <w:rsid w:val="2D2912DF"/>
    <w:rsid w:val="2D2A3BEB"/>
    <w:rsid w:val="2D2AA8F2"/>
    <w:rsid w:val="2D3411DE"/>
    <w:rsid w:val="2D365301"/>
    <w:rsid w:val="2D3F8DBC"/>
    <w:rsid w:val="2D45A24F"/>
    <w:rsid w:val="2D46ACC9"/>
    <w:rsid w:val="2D46DF41"/>
    <w:rsid w:val="2D4E0B3B"/>
    <w:rsid w:val="2D4E462B"/>
    <w:rsid w:val="2D50D7E3"/>
    <w:rsid w:val="2D527691"/>
    <w:rsid w:val="2D54F6C1"/>
    <w:rsid w:val="2D55CC6E"/>
    <w:rsid w:val="2D570FED"/>
    <w:rsid w:val="2D574E34"/>
    <w:rsid w:val="2D5808C0"/>
    <w:rsid w:val="2D5A1A8B"/>
    <w:rsid w:val="2D5D6ED4"/>
    <w:rsid w:val="2D61543D"/>
    <w:rsid w:val="2D67AA39"/>
    <w:rsid w:val="2D6855CC"/>
    <w:rsid w:val="2D6B8D8B"/>
    <w:rsid w:val="2D6BFFD3"/>
    <w:rsid w:val="2D758DD0"/>
    <w:rsid w:val="2D7771E0"/>
    <w:rsid w:val="2D7990E1"/>
    <w:rsid w:val="2D7A11C2"/>
    <w:rsid w:val="2D7E3175"/>
    <w:rsid w:val="2D844B6E"/>
    <w:rsid w:val="2D89EE80"/>
    <w:rsid w:val="2D8A0F89"/>
    <w:rsid w:val="2D8B107E"/>
    <w:rsid w:val="2D937BC7"/>
    <w:rsid w:val="2D953282"/>
    <w:rsid w:val="2D955E98"/>
    <w:rsid w:val="2D96AF0C"/>
    <w:rsid w:val="2D99B8A7"/>
    <w:rsid w:val="2D9B06EF"/>
    <w:rsid w:val="2D9B3E57"/>
    <w:rsid w:val="2D9BFFE0"/>
    <w:rsid w:val="2D9D0793"/>
    <w:rsid w:val="2DA0205D"/>
    <w:rsid w:val="2DA47FFE"/>
    <w:rsid w:val="2DA504B6"/>
    <w:rsid w:val="2DA669CE"/>
    <w:rsid w:val="2DA78178"/>
    <w:rsid w:val="2DA922D6"/>
    <w:rsid w:val="2DA94645"/>
    <w:rsid w:val="2DAE54AB"/>
    <w:rsid w:val="2DAE9E64"/>
    <w:rsid w:val="2DAEC611"/>
    <w:rsid w:val="2DB03F9F"/>
    <w:rsid w:val="2DB43465"/>
    <w:rsid w:val="2DB49550"/>
    <w:rsid w:val="2DB69E80"/>
    <w:rsid w:val="2DB8C848"/>
    <w:rsid w:val="2DB984CC"/>
    <w:rsid w:val="2DBB76C0"/>
    <w:rsid w:val="2DBBEC98"/>
    <w:rsid w:val="2DBC0C8B"/>
    <w:rsid w:val="2DBC3FBE"/>
    <w:rsid w:val="2DBEFF94"/>
    <w:rsid w:val="2DC20806"/>
    <w:rsid w:val="2DC26350"/>
    <w:rsid w:val="2DC872D8"/>
    <w:rsid w:val="2DCC079D"/>
    <w:rsid w:val="2DCC9BEC"/>
    <w:rsid w:val="2DD2A840"/>
    <w:rsid w:val="2DD385C4"/>
    <w:rsid w:val="2DD3DCF3"/>
    <w:rsid w:val="2DD9EB89"/>
    <w:rsid w:val="2DDBDEB1"/>
    <w:rsid w:val="2DDBE636"/>
    <w:rsid w:val="2DDD143C"/>
    <w:rsid w:val="2DE140BC"/>
    <w:rsid w:val="2DE2DE89"/>
    <w:rsid w:val="2DE3DAF5"/>
    <w:rsid w:val="2DE7E167"/>
    <w:rsid w:val="2DEE4815"/>
    <w:rsid w:val="2DEFB384"/>
    <w:rsid w:val="2DF0DB2A"/>
    <w:rsid w:val="2DF25BFD"/>
    <w:rsid w:val="2DF33DFF"/>
    <w:rsid w:val="2DF5226A"/>
    <w:rsid w:val="2DF58DEE"/>
    <w:rsid w:val="2DF6B35B"/>
    <w:rsid w:val="2DFEA5E1"/>
    <w:rsid w:val="2E01959D"/>
    <w:rsid w:val="2E074860"/>
    <w:rsid w:val="2E0CAF81"/>
    <w:rsid w:val="2E11091D"/>
    <w:rsid w:val="2E11FD41"/>
    <w:rsid w:val="2E1984BB"/>
    <w:rsid w:val="2E1C79A0"/>
    <w:rsid w:val="2E1EB016"/>
    <w:rsid w:val="2E1F06FB"/>
    <w:rsid w:val="2E20D83E"/>
    <w:rsid w:val="2E216031"/>
    <w:rsid w:val="2E229513"/>
    <w:rsid w:val="2E2617BF"/>
    <w:rsid w:val="2E2A0055"/>
    <w:rsid w:val="2E2A926E"/>
    <w:rsid w:val="2E2AD34E"/>
    <w:rsid w:val="2E2F9FCA"/>
    <w:rsid w:val="2E32B5ED"/>
    <w:rsid w:val="2E358767"/>
    <w:rsid w:val="2E3E3FBB"/>
    <w:rsid w:val="2E3FE3D9"/>
    <w:rsid w:val="2E400CE2"/>
    <w:rsid w:val="2E427DDA"/>
    <w:rsid w:val="2E4463C6"/>
    <w:rsid w:val="2E454185"/>
    <w:rsid w:val="2E48A7A6"/>
    <w:rsid w:val="2E48F6C3"/>
    <w:rsid w:val="2E4A94AA"/>
    <w:rsid w:val="2E4C9045"/>
    <w:rsid w:val="2E4F0257"/>
    <w:rsid w:val="2E530C93"/>
    <w:rsid w:val="2E537B40"/>
    <w:rsid w:val="2E53D085"/>
    <w:rsid w:val="2E6AA79D"/>
    <w:rsid w:val="2E6F66EB"/>
    <w:rsid w:val="2E7800EB"/>
    <w:rsid w:val="2E79978D"/>
    <w:rsid w:val="2E7B564E"/>
    <w:rsid w:val="2E7C1D10"/>
    <w:rsid w:val="2E7E619A"/>
    <w:rsid w:val="2E7F792B"/>
    <w:rsid w:val="2E809BDA"/>
    <w:rsid w:val="2E873FB0"/>
    <w:rsid w:val="2E8E2589"/>
    <w:rsid w:val="2E90FBA5"/>
    <w:rsid w:val="2E95BDB1"/>
    <w:rsid w:val="2E968090"/>
    <w:rsid w:val="2E977393"/>
    <w:rsid w:val="2E99F20E"/>
    <w:rsid w:val="2E9B77C7"/>
    <w:rsid w:val="2E9D1DD7"/>
    <w:rsid w:val="2E9E704C"/>
    <w:rsid w:val="2E9FA08C"/>
    <w:rsid w:val="2EA254C6"/>
    <w:rsid w:val="2EA2EFA7"/>
    <w:rsid w:val="2EADFD99"/>
    <w:rsid w:val="2EB0D5CF"/>
    <w:rsid w:val="2EB361D2"/>
    <w:rsid w:val="2EB8327F"/>
    <w:rsid w:val="2EBA69E6"/>
    <w:rsid w:val="2EBADEB6"/>
    <w:rsid w:val="2EBF5A0B"/>
    <w:rsid w:val="2ECA26FD"/>
    <w:rsid w:val="2ECA7300"/>
    <w:rsid w:val="2ECB66F9"/>
    <w:rsid w:val="2ECD02B1"/>
    <w:rsid w:val="2ECDF814"/>
    <w:rsid w:val="2ECE426D"/>
    <w:rsid w:val="2ED01C22"/>
    <w:rsid w:val="2ED2211E"/>
    <w:rsid w:val="2ED387D7"/>
    <w:rsid w:val="2ED47C38"/>
    <w:rsid w:val="2ED4853A"/>
    <w:rsid w:val="2ED5FEF3"/>
    <w:rsid w:val="2EDA2829"/>
    <w:rsid w:val="2EDBA2BB"/>
    <w:rsid w:val="2EDDD4E7"/>
    <w:rsid w:val="2EDEB5D7"/>
    <w:rsid w:val="2EDFD753"/>
    <w:rsid w:val="2EE26029"/>
    <w:rsid w:val="2EE59D1C"/>
    <w:rsid w:val="2EE60F4D"/>
    <w:rsid w:val="2EE8EAE5"/>
    <w:rsid w:val="2EEFF232"/>
    <w:rsid w:val="2EF97980"/>
    <w:rsid w:val="2EFC2FBE"/>
    <w:rsid w:val="2EFC6BD8"/>
    <w:rsid w:val="2EFF67E6"/>
    <w:rsid w:val="2EFF87F9"/>
    <w:rsid w:val="2F002A9C"/>
    <w:rsid w:val="2F046D2D"/>
    <w:rsid w:val="2F09B9AA"/>
    <w:rsid w:val="2F0C8FE7"/>
    <w:rsid w:val="2F104476"/>
    <w:rsid w:val="2F12267E"/>
    <w:rsid w:val="2F148852"/>
    <w:rsid w:val="2F184C9E"/>
    <w:rsid w:val="2F1AECAD"/>
    <w:rsid w:val="2F1BDCC9"/>
    <w:rsid w:val="2F1FFEF7"/>
    <w:rsid w:val="2F20ED72"/>
    <w:rsid w:val="2F2B7063"/>
    <w:rsid w:val="2F2D073D"/>
    <w:rsid w:val="2F2D7FE3"/>
    <w:rsid w:val="2F302727"/>
    <w:rsid w:val="2F314196"/>
    <w:rsid w:val="2F3189C6"/>
    <w:rsid w:val="2F32790E"/>
    <w:rsid w:val="2F363DDB"/>
    <w:rsid w:val="2F3913C6"/>
    <w:rsid w:val="2F3A696E"/>
    <w:rsid w:val="2F3CC90D"/>
    <w:rsid w:val="2F3E9228"/>
    <w:rsid w:val="2F402804"/>
    <w:rsid w:val="2F425BDD"/>
    <w:rsid w:val="2F458D8D"/>
    <w:rsid w:val="2F4B4E56"/>
    <w:rsid w:val="2F4C9649"/>
    <w:rsid w:val="2F4E505A"/>
    <w:rsid w:val="2F5AB401"/>
    <w:rsid w:val="2F5DEF97"/>
    <w:rsid w:val="2F61FDCA"/>
    <w:rsid w:val="2F662BC3"/>
    <w:rsid w:val="2F676F17"/>
    <w:rsid w:val="2F67F974"/>
    <w:rsid w:val="2F68F073"/>
    <w:rsid w:val="2F6A3575"/>
    <w:rsid w:val="2F6A79AC"/>
    <w:rsid w:val="2F6C46AC"/>
    <w:rsid w:val="2F6F380A"/>
    <w:rsid w:val="2F6F465B"/>
    <w:rsid w:val="2F7193C2"/>
    <w:rsid w:val="2F7228C6"/>
    <w:rsid w:val="2F76F019"/>
    <w:rsid w:val="2F792FB4"/>
    <w:rsid w:val="2F80BE1C"/>
    <w:rsid w:val="2F8155F8"/>
    <w:rsid w:val="2F888218"/>
    <w:rsid w:val="2F88F2DF"/>
    <w:rsid w:val="2F8AAAC3"/>
    <w:rsid w:val="2F8D3F89"/>
    <w:rsid w:val="2F980A20"/>
    <w:rsid w:val="2F983033"/>
    <w:rsid w:val="2F9BBC35"/>
    <w:rsid w:val="2F9E22DC"/>
    <w:rsid w:val="2F9FED50"/>
    <w:rsid w:val="2FA03C50"/>
    <w:rsid w:val="2FA4A381"/>
    <w:rsid w:val="2FA57A8E"/>
    <w:rsid w:val="2FA6418B"/>
    <w:rsid w:val="2FA7540A"/>
    <w:rsid w:val="2FAC8992"/>
    <w:rsid w:val="2FACC331"/>
    <w:rsid w:val="2FAE24EC"/>
    <w:rsid w:val="2FB1E281"/>
    <w:rsid w:val="2FB2AC70"/>
    <w:rsid w:val="2FB44F3A"/>
    <w:rsid w:val="2FB70F0B"/>
    <w:rsid w:val="2FB75D2F"/>
    <w:rsid w:val="2FBAB762"/>
    <w:rsid w:val="2FBADAFF"/>
    <w:rsid w:val="2FC024A2"/>
    <w:rsid w:val="2FC08B6B"/>
    <w:rsid w:val="2FC191EA"/>
    <w:rsid w:val="2FC35124"/>
    <w:rsid w:val="2FC6CFFA"/>
    <w:rsid w:val="2FC9F6A0"/>
    <w:rsid w:val="2FCBF588"/>
    <w:rsid w:val="2FD5812B"/>
    <w:rsid w:val="2FD7305C"/>
    <w:rsid w:val="2FD75D53"/>
    <w:rsid w:val="2FD8E061"/>
    <w:rsid w:val="2FDC6E34"/>
    <w:rsid w:val="2FE2A17D"/>
    <w:rsid w:val="2FF1C92D"/>
    <w:rsid w:val="2FF27FB9"/>
    <w:rsid w:val="2FF496B2"/>
    <w:rsid w:val="2FF6573A"/>
    <w:rsid w:val="2FFA2354"/>
    <w:rsid w:val="2FFF325E"/>
    <w:rsid w:val="300161B7"/>
    <w:rsid w:val="300295FC"/>
    <w:rsid w:val="3004EAFD"/>
    <w:rsid w:val="30063720"/>
    <w:rsid w:val="300A2067"/>
    <w:rsid w:val="300BA5CC"/>
    <w:rsid w:val="300EF6BF"/>
    <w:rsid w:val="3010A684"/>
    <w:rsid w:val="3017A7AC"/>
    <w:rsid w:val="301ABAB3"/>
    <w:rsid w:val="301DF881"/>
    <w:rsid w:val="30268DCD"/>
    <w:rsid w:val="302B71B6"/>
    <w:rsid w:val="302C7382"/>
    <w:rsid w:val="30317BF6"/>
    <w:rsid w:val="303295C4"/>
    <w:rsid w:val="30333B94"/>
    <w:rsid w:val="30351720"/>
    <w:rsid w:val="303BBBEB"/>
    <w:rsid w:val="3042A579"/>
    <w:rsid w:val="304524FF"/>
    <w:rsid w:val="3046969E"/>
    <w:rsid w:val="304F12AF"/>
    <w:rsid w:val="30500E98"/>
    <w:rsid w:val="3055E460"/>
    <w:rsid w:val="30594ECE"/>
    <w:rsid w:val="305DEBFC"/>
    <w:rsid w:val="305E67DF"/>
    <w:rsid w:val="305F9D15"/>
    <w:rsid w:val="306AD8CF"/>
    <w:rsid w:val="306B8462"/>
    <w:rsid w:val="306C53F0"/>
    <w:rsid w:val="306D1536"/>
    <w:rsid w:val="3075EBA9"/>
    <w:rsid w:val="3078893F"/>
    <w:rsid w:val="30791816"/>
    <w:rsid w:val="308422FE"/>
    <w:rsid w:val="308C9783"/>
    <w:rsid w:val="30901A3A"/>
    <w:rsid w:val="309078EE"/>
    <w:rsid w:val="309A0BE4"/>
    <w:rsid w:val="309A8751"/>
    <w:rsid w:val="309C005D"/>
    <w:rsid w:val="309CF323"/>
    <w:rsid w:val="30A1107F"/>
    <w:rsid w:val="30A60A44"/>
    <w:rsid w:val="30A816CC"/>
    <w:rsid w:val="30ABAE10"/>
    <w:rsid w:val="30AED35F"/>
    <w:rsid w:val="30AF767C"/>
    <w:rsid w:val="30B287B8"/>
    <w:rsid w:val="30B7DAD6"/>
    <w:rsid w:val="30C5F42E"/>
    <w:rsid w:val="30CFA81E"/>
    <w:rsid w:val="30D2BBAA"/>
    <w:rsid w:val="30D301F4"/>
    <w:rsid w:val="30D6D37B"/>
    <w:rsid w:val="30D8C5B7"/>
    <w:rsid w:val="30DBAEA5"/>
    <w:rsid w:val="30DDB166"/>
    <w:rsid w:val="30E1B0D6"/>
    <w:rsid w:val="30EA1E78"/>
    <w:rsid w:val="30EB3D95"/>
    <w:rsid w:val="30F10BAA"/>
    <w:rsid w:val="30FBB332"/>
    <w:rsid w:val="30FD78C0"/>
    <w:rsid w:val="30FE8DD4"/>
    <w:rsid w:val="30FEC167"/>
    <w:rsid w:val="31026828"/>
    <w:rsid w:val="3102D3DE"/>
    <w:rsid w:val="31036385"/>
    <w:rsid w:val="3107C608"/>
    <w:rsid w:val="3108BFB5"/>
    <w:rsid w:val="310ED4F2"/>
    <w:rsid w:val="310F4FCC"/>
    <w:rsid w:val="311BEB37"/>
    <w:rsid w:val="311BF28E"/>
    <w:rsid w:val="311EB35F"/>
    <w:rsid w:val="3120197D"/>
    <w:rsid w:val="31243C66"/>
    <w:rsid w:val="31269728"/>
    <w:rsid w:val="312923FF"/>
    <w:rsid w:val="31297452"/>
    <w:rsid w:val="3134F7BF"/>
    <w:rsid w:val="313620B0"/>
    <w:rsid w:val="3138E78C"/>
    <w:rsid w:val="31402CF0"/>
    <w:rsid w:val="31406A4E"/>
    <w:rsid w:val="314165B1"/>
    <w:rsid w:val="3145AE67"/>
    <w:rsid w:val="314B51CC"/>
    <w:rsid w:val="3150859C"/>
    <w:rsid w:val="31516AC4"/>
    <w:rsid w:val="315354DC"/>
    <w:rsid w:val="315460B2"/>
    <w:rsid w:val="3155B1D8"/>
    <w:rsid w:val="315A797C"/>
    <w:rsid w:val="315D0687"/>
    <w:rsid w:val="315DF656"/>
    <w:rsid w:val="315FBC99"/>
    <w:rsid w:val="316061D4"/>
    <w:rsid w:val="316498B0"/>
    <w:rsid w:val="31699138"/>
    <w:rsid w:val="316A68F7"/>
    <w:rsid w:val="316B57CF"/>
    <w:rsid w:val="316B6CEF"/>
    <w:rsid w:val="316B8E4C"/>
    <w:rsid w:val="316CFB6D"/>
    <w:rsid w:val="316DCF26"/>
    <w:rsid w:val="31798C3B"/>
    <w:rsid w:val="317DE5DA"/>
    <w:rsid w:val="3180F8E7"/>
    <w:rsid w:val="31819138"/>
    <w:rsid w:val="3183A2CF"/>
    <w:rsid w:val="3185D95B"/>
    <w:rsid w:val="3189B9AD"/>
    <w:rsid w:val="318A4F0B"/>
    <w:rsid w:val="318A8C80"/>
    <w:rsid w:val="318BE548"/>
    <w:rsid w:val="318DE571"/>
    <w:rsid w:val="318F7375"/>
    <w:rsid w:val="3198D481"/>
    <w:rsid w:val="3199AA69"/>
    <w:rsid w:val="319B4495"/>
    <w:rsid w:val="319EBACD"/>
    <w:rsid w:val="31A0B670"/>
    <w:rsid w:val="31A2F5DD"/>
    <w:rsid w:val="31A5B45A"/>
    <w:rsid w:val="31A60148"/>
    <w:rsid w:val="31AAC720"/>
    <w:rsid w:val="31AB8506"/>
    <w:rsid w:val="31AE8EC9"/>
    <w:rsid w:val="31AFE635"/>
    <w:rsid w:val="31B04E78"/>
    <w:rsid w:val="31B15BAC"/>
    <w:rsid w:val="31B4EADA"/>
    <w:rsid w:val="31BD1327"/>
    <w:rsid w:val="31BF6903"/>
    <w:rsid w:val="31C38824"/>
    <w:rsid w:val="31CBD90E"/>
    <w:rsid w:val="31CCC543"/>
    <w:rsid w:val="31D1940E"/>
    <w:rsid w:val="31D5539C"/>
    <w:rsid w:val="31DA373F"/>
    <w:rsid w:val="31DCA1AF"/>
    <w:rsid w:val="31DFAE86"/>
    <w:rsid w:val="31EA831F"/>
    <w:rsid w:val="31ED3966"/>
    <w:rsid w:val="31ED4CB8"/>
    <w:rsid w:val="31EF03D2"/>
    <w:rsid w:val="31F01301"/>
    <w:rsid w:val="31F02814"/>
    <w:rsid w:val="31F07DE7"/>
    <w:rsid w:val="31F3BB7E"/>
    <w:rsid w:val="31F3ED1B"/>
    <w:rsid w:val="31F43986"/>
    <w:rsid w:val="31F501B8"/>
    <w:rsid w:val="31F56186"/>
    <w:rsid w:val="31F88DE8"/>
    <w:rsid w:val="31F97C9F"/>
    <w:rsid w:val="31FB45DD"/>
    <w:rsid w:val="31FBC1E2"/>
    <w:rsid w:val="31FE191C"/>
    <w:rsid w:val="31FE7B25"/>
    <w:rsid w:val="31FE9FB4"/>
    <w:rsid w:val="3201A038"/>
    <w:rsid w:val="3201C446"/>
    <w:rsid w:val="32021780"/>
    <w:rsid w:val="32030A82"/>
    <w:rsid w:val="32064D17"/>
    <w:rsid w:val="32066087"/>
    <w:rsid w:val="320AD450"/>
    <w:rsid w:val="320CF8CD"/>
    <w:rsid w:val="320F164A"/>
    <w:rsid w:val="3210DC10"/>
    <w:rsid w:val="3211FD81"/>
    <w:rsid w:val="3216D591"/>
    <w:rsid w:val="321C17B4"/>
    <w:rsid w:val="321CEA71"/>
    <w:rsid w:val="322029CB"/>
    <w:rsid w:val="3222B1CC"/>
    <w:rsid w:val="322AE687"/>
    <w:rsid w:val="322DDB53"/>
    <w:rsid w:val="322F7FD2"/>
    <w:rsid w:val="3243AE28"/>
    <w:rsid w:val="32449CD5"/>
    <w:rsid w:val="3245179E"/>
    <w:rsid w:val="3248C5EB"/>
    <w:rsid w:val="3248C79D"/>
    <w:rsid w:val="32494E07"/>
    <w:rsid w:val="324D5C19"/>
    <w:rsid w:val="32520A17"/>
    <w:rsid w:val="32575398"/>
    <w:rsid w:val="325922C2"/>
    <w:rsid w:val="325F0406"/>
    <w:rsid w:val="32672D1D"/>
    <w:rsid w:val="326AF2A8"/>
    <w:rsid w:val="326AF6AC"/>
    <w:rsid w:val="326C9896"/>
    <w:rsid w:val="326CFB1C"/>
    <w:rsid w:val="326D488C"/>
    <w:rsid w:val="326EE8E1"/>
    <w:rsid w:val="3271A13A"/>
    <w:rsid w:val="32725CA5"/>
    <w:rsid w:val="327444A7"/>
    <w:rsid w:val="32765D52"/>
    <w:rsid w:val="3279892C"/>
    <w:rsid w:val="327E1F74"/>
    <w:rsid w:val="32862330"/>
    <w:rsid w:val="3287E96B"/>
    <w:rsid w:val="328BD6F7"/>
    <w:rsid w:val="3290778F"/>
    <w:rsid w:val="329D3D5D"/>
    <w:rsid w:val="329EB72F"/>
    <w:rsid w:val="32A0EBE1"/>
    <w:rsid w:val="32A2CE37"/>
    <w:rsid w:val="32A49925"/>
    <w:rsid w:val="32A6AAAF"/>
    <w:rsid w:val="32A7271D"/>
    <w:rsid w:val="32B0D4A2"/>
    <w:rsid w:val="32B371BB"/>
    <w:rsid w:val="32B4E809"/>
    <w:rsid w:val="32B796B7"/>
    <w:rsid w:val="32B7E075"/>
    <w:rsid w:val="32B8B676"/>
    <w:rsid w:val="32BD249C"/>
    <w:rsid w:val="32BE787D"/>
    <w:rsid w:val="32C27D83"/>
    <w:rsid w:val="32C60C2F"/>
    <w:rsid w:val="32C77D0B"/>
    <w:rsid w:val="32C7F97C"/>
    <w:rsid w:val="32C8FEC2"/>
    <w:rsid w:val="32CCC2DC"/>
    <w:rsid w:val="32CF6D77"/>
    <w:rsid w:val="32D424BB"/>
    <w:rsid w:val="32D649A6"/>
    <w:rsid w:val="32D8C80F"/>
    <w:rsid w:val="32DA84DF"/>
    <w:rsid w:val="32E60417"/>
    <w:rsid w:val="32E7E2C8"/>
    <w:rsid w:val="32E9C87E"/>
    <w:rsid w:val="32EB7008"/>
    <w:rsid w:val="32EC1C50"/>
    <w:rsid w:val="32ECBEC8"/>
    <w:rsid w:val="32ED2D8C"/>
    <w:rsid w:val="32F21F6A"/>
    <w:rsid w:val="32F35E56"/>
    <w:rsid w:val="32F78CE8"/>
    <w:rsid w:val="32F89C35"/>
    <w:rsid w:val="32FA2DE0"/>
    <w:rsid w:val="32FB85BD"/>
    <w:rsid w:val="32FC351B"/>
    <w:rsid w:val="32FC5460"/>
    <w:rsid w:val="33018DEC"/>
    <w:rsid w:val="3302E0F9"/>
    <w:rsid w:val="3303E18F"/>
    <w:rsid w:val="3305B65B"/>
    <w:rsid w:val="3306CFDA"/>
    <w:rsid w:val="330B920F"/>
    <w:rsid w:val="330DFDD1"/>
    <w:rsid w:val="330E58C6"/>
    <w:rsid w:val="330F380E"/>
    <w:rsid w:val="330FB069"/>
    <w:rsid w:val="331A0117"/>
    <w:rsid w:val="331BAF0D"/>
    <w:rsid w:val="3320160E"/>
    <w:rsid w:val="33206C51"/>
    <w:rsid w:val="33213F6B"/>
    <w:rsid w:val="3323A1BE"/>
    <w:rsid w:val="33261BCF"/>
    <w:rsid w:val="33264C43"/>
    <w:rsid w:val="332751FC"/>
    <w:rsid w:val="332892EB"/>
    <w:rsid w:val="3329546D"/>
    <w:rsid w:val="332F0286"/>
    <w:rsid w:val="33314EAE"/>
    <w:rsid w:val="3333C2B5"/>
    <w:rsid w:val="333814D3"/>
    <w:rsid w:val="333856BA"/>
    <w:rsid w:val="333B583C"/>
    <w:rsid w:val="333C22B3"/>
    <w:rsid w:val="333C8C53"/>
    <w:rsid w:val="333E3BD7"/>
    <w:rsid w:val="333F5529"/>
    <w:rsid w:val="334668F8"/>
    <w:rsid w:val="3348B8D1"/>
    <w:rsid w:val="33513D83"/>
    <w:rsid w:val="33594077"/>
    <w:rsid w:val="3359A088"/>
    <w:rsid w:val="335B21CA"/>
    <w:rsid w:val="335C77ED"/>
    <w:rsid w:val="3360CA57"/>
    <w:rsid w:val="33614F54"/>
    <w:rsid w:val="3361AE65"/>
    <w:rsid w:val="3369210C"/>
    <w:rsid w:val="3369B1B6"/>
    <w:rsid w:val="336C0E6A"/>
    <w:rsid w:val="336E09EE"/>
    <w:rsid w:val="336E4F93"/>
    <w:rsid w:val="33737C63"/>
    <w:rsid w:val="337773DB"/>
    <w:rsid w:val="337DB631"/>
    <w:rsid w:val="3382C7DD"/>
    <w:rsid w:val="338512CD"/>
    <w:rsid w:val="3385F34B"/>
    <w:rsid w:val="3388D705"/>
    <w:rsid w:val="338A6D29"/>
    <w:rsid w:val="338C3766"/>
    <w:rsid w:val="338CC3FA"/>
    <w:rsid w:val="338E3EB7"/>
    <w:rsid w:val="338EE68E"/>
    <w:rsid w:val="339155CF"/>
    <w:rsid w:val="339BE3F6"/>
    <w:rsid w:val="339DB74E"/>
    <w:rsid w:val="339F354D"/>
    <w:rsid w:val="339FF915"/>
    <w:rsid w:val="33A3ED1D"/>
    <w:rsid w:val="33A98B0C"/>
    <w:rsid w:val="33B23206"/>
    <w:rsid w:val="33B622B9"/>
    <w:rsid w:val="33B69C32"/>
    <w:rsid w:val="33B753D0"/>
    <w:rsid w:val="33B9B476"/>
    <w:rsid w:val="33BA8972"/>
    <w:rsid w:val="33BE56E5"/>
    <w:rsid w:val="33BE6060"/>
    <w:rsid w:val="33C03DD0"/>
    <w:rsid w:val="33C12475"/>
    <w:rsid w:val="33C1EEB1"/>
    <w:rsid w:val="33C2A705"/>
    <w:rsid w:val="33C2C149"/>
    <w:rsid w:val="33C3E244"/>
    <w:rsid w:val="33C4CB45"/>
    <w:rsid w:val="33C8F76D"/>
    <w:rsid w:val="33C92CE8"/>
    <w:rsid w:val="33CD52BF"/>
    <w:rsid w:val="33CEB011"/>
    <w:rsid w:val="33D1FC62"/>
    <w:rsid w:val="33D33F94"/>
    <w:rsid w:val="33D63797"/>
    <w:rsid w:val="33D6FF90"/>
    <w:rsid w:val="33D75E69"/>
    <w:rsid w:val="33D85419"/>
    <w:rsid w:val="33DBC874"/>
    <w:rsid w:val="33DF213D"/>
    <w:rsid w:val="33E1B4F7"/>
    <w:rsid w:val="33E1B87B"/>
    <w:rsid w:val="33E3A65D"/>
    <w:rsid w:val="33E9D521"/>
    <w:rsid w:val="33EA7076"/>
    <w:rsid w:val="33EB5302"/>
    <w:rsid w:val="33F0EDC7"/>
    <w:rsid w:val="33F246EE"/>
    <w:rsid w:val="33F3CBF2"/>
    <w:rsid w:val="33FC8777"/>
    <w:rsid w:val="3403142B"/>
    <w:rsid w:val="34034AD5"/>
    <w:rsid w:val="34035EDA"/>
    <w:rsid w:val="3406B060"/>
    <w:rsid w:val="3408A134"/>
    <w:rsid w:val="3409822D"/>
    <w:rsid w:val="340F30BF"/>
    <w:rsid w:val="3411686A"/>
    <w:rsid w:val="34180C9A"/>
    <w:rsid w:val="34190221"/>
    <w:rsid w:val="341A6CE3"/>
    <w:rsid w:val="341D5190"/>
    <w:rsid w:val="341E0B2F"/>
    <w:rsid w:val="34299F6B"/>
    <w:rsid w:val="342D84D9"/>
    <w:rsid w:val="34315BDC"/>
    <w:rsid w:val="3432089A"/>
    <w:rsid w:val="34328618"/>
    <w:rsid w:val="34365C8B"/>
    <w:rsid w:val="3439C7ED"/>
    <w:rsid w:val="343E4971"/>
    <w:rsid w:val="344404BE"/>
    <w:rsid w:val="3444E05A"/>
    <w:rsid w:val="3445E46A"/>
    <w:rsid w:val="3447CE85"/>
    <w:rsid w:val="34480021"/>
    <w:rsid w:val="344A7126"/>
    <w:rsid w:val="344C647A"/>
    <w:rsid w:val="344E123D"/>
    <w:rsid w:val="344E4C3A"/>
    <w:rsid w:val="344F9BAE"/>
    <w:rsid w:val="345B0522"/>
    <w:rsid w:val="3464D0F0"/>
    <w:rsid w:val="34688AC9"/>
    <w:rsid w:val="34698F44"/>
    <w:rsid w:val="346B7922"/>
    <w:rsid w:val="34734CA4"/>
    <w:rsid w:val="347866A1"/>
    <w:rsid w:val="3481C080"/>
    <w:rsid w:val="3482F862"/>
    <w:rsid w:val="348453D6"/>
    <w:rsid w:val="3487CF93"/>
    <w:rsid w:val="3489352C"/>
    <w:rsid w:val="348B5D2C"/>
    <w:rsid w:val="348D3F97"/>
    <w:rsid w:val="3490BF28"/>
    <w:rsid w:val="3492E653"/>
    <w:rsid w:val="3495BA09"/>
    <w:rsid w:val="349632CF"/>
    <w:rsid w:val="349647E2"/>
    <w:rsid w:val="34969873"/>
    <w:rsid w:val="349B5CF1"/>
    <w:rsid w:val="349DD130"/>
    <w:rsid w:val="34A1A330"/>
    <w:rsid w:val="34A2622A"/>
    <w:rsid w:val="34A37888"/>
    <w:rsid w:val="34A9BAB7"/>
    <w:rsid w:val="34AA3CB9"/>
    <w:rsid w:val="34AA6F23"/>
    <w:rsid w:val="34B5216B"/>
    <w:rsid w:val="34B58645"/>
    <w:rsid w:val="34B5EDA4"/>
    <w:rsid w:val="34B76EE0"/>
    <w:rsid w:val="34B79B7A"/>
    <w:rsid w:val="34B7E094"/>
    <w:rsid w:val="34BF89AA"/>
    <w:rsid w:val="34C6CCD7"/>
    <w:rsid w:val="34C77665"/>
    <w:rsid w:val="34C8E31A"/>
    <w:rsid w:val="34C95779"/>
    <w:rsid w:val="34CB1841"/>
    <w:rsid w:val="34D22E3F"/>
    <w:rsid w:val="34D48474"/>
    <w:rsid w:val="34D4C701"/>
    <w:rsid w:val="34D7678A"/>
    <w:rsid w:val="34D8EA44"/>
    <w:rsid w:val="34E37790"/>
    <w:rsid w:val="34EBAF14"/>
    <w:rsid w:val="34EC02E9"/>
    <w:rsid w:val="34EDE8E3"/>
    <w:rsid w:val="34FDAFD3"/>
    <w:rsid w:val="3502B5F3"/>
    <w:rsid w:val="3506F7D4"/>
    <w:rsid w:val="35087C3C"/>
    <w:rsid w:val="350B1711"/>
    <w:rsid w:val="350CE9F8"/>
    <w:rsid w:val="350EA016"/>
    <w:rsid w:val="351111D7"/>
    <w:rsid w:val="35156A40"/>
    <w:rsid w:val="35169DD3"/>
    <w:rsid w:val="35171CDB"/>
    <w:rsid w:val="351752A4"/>
    <w:rsid w:val="351B1B03"/>
    <w:rsid w:val="35241C22"/>
    <w:rsid w:val="3525F06F"/>
    <w:rsid w:val="35296381"/>
    <w:rsid w:val="3536BC26"/>
    <w:rsid w:val="353BDF73"/>
    <w:rsid w:val="353CF280"/>
    <w:rsid w:val="353E45D0"/>
    <w:rsid w:val="354E6547"/>
    <w:rsid w:val="354FA9F9"/>
    <w:rsid w:val="35514441"/>
    <w:rsid w:val="35549074"/>
    <w:rsid w:val="3555B304"/>
    <w:rsid w:val="355765C1"/>
    <w:rsid w:val="355DF87F"/>
    <w:rsid w:val="355E685E"/>
    <w:rsid w:val="35609E48"/>
    <w:rsid w:val="3562DC64"/>
    <w:rsid w:val="3565793F"/>
    <w:rsid w:val="356BAD5C"/>
    <w:rsid w:val="356C00D3"/>
    <w:rsid w:val="356DF42D"/>
    <w:rsid w:val="35722E64"/>
    <w:rsid w:val="35726650"/>
    <w:rsid w:val="3572CF76"/>
    <w:rsid w:val="35741390"/>
    <w:rsid w:val="357AAB4B"/>
    <w:rsid w:val="3580AA76"/>
    <w:rsid w:val="358EAD85"/>
    <w:rsid w:val="358FBA8E"/>
    <w:rsid w:val="3591A7BE"/>
    <w:rsid w:val="35928C51"/>
    <w:rsid w:val="3593DBA8"/>
    <w:rsid w:val="35951AF2"/>
    <w:rsid w:val="3595E0CC"/>
    <w:rsid w:val="35962E8D"/>
    <w:rsid w:val="35967355"/>
    <w:rsid w:val="359B07CA"/>
    <w:rsid w:val="359B12E7"/>
    <w:rsid w:val="359B59F9"/>
    <w:rsid w:val="359C2A29"/>
    <w:rsid w:val="359DEAD7"/>
    <w:rsid w:val="359FC1B4"/>
    <w:rsid w:val="35A41F86"/>
    <w:rsid w:val="35A7562B"/>
    <w:rsid w:val="35AFACD1"/>
    <w:rsid w:val="35B14DCB"/>
    <w:rsid w:val="35B1CACA"/>
    <w:rsid w:val="35B501D7"/>
    <w:rsid w:val="35B7C71D"/>
    <w:rsid w:val="35BA3B39"/>
    <w:rsid w:val="35BAA0E2"/>
    <w:rsid w:val="35BD44E9"/>
    <w:rsid w:val="35BF22BF"/>
    <w:rsid w:val="35C0D29D"/>
    <w:rsid w:val="35C2CE7F"/>
    <w:rsid w:val="35C557F2"/>
    <w:rsid w:val="35C9886D"/>
    <w:rsid w:val="35CE3032"/>
    <w:rsid w:val="35CF198D"/>
    <w:rsid w:val="35D3B91E"/>
    <w:rsid w:val="35D3CA03"/>
    <w:rsid w:val="35D435F2"/>
    <w:rsid w:val="35D661E9"/>
    <w:rsid w:val="35DD4ABE"/>
    <w:rsid w:val="35DF9D84"/>
    <w:rsid w:val="35E0F17E"/>
    <w:rsid w:val="35E3308A"/>
    <w:rsid w:val="35E3CA9E"/>
    <w:rsid w:val="35E4A32A"/>
    <w:rsid w:val="35E5A599"/>
    <w:rsid w:val="35E7C99D"/>
    <w:rsid w:val="35E8E869"/>
    <w:rsid w:val="35EAA18B"/>
    <w:rsid w:val="35F44589"/>
    <w:rsid w:val="35F966D0"/>
    <w:rsid w:val="35F9C2C0"/>
    <w:rsid w:val="35FC329B"/>
    <w:rsid w:val="3603D96B"/>
    <w:rsid w:val="3604856B"/>
    <w:rsid w:val="360C5591"/>
    <w:rsid w:val="360E7EA8"/>
    <w:rsid w:val="3614015A"/>
    <w:rsid w:val="361C97C4"/>
    <w:rsid w:val="361DE53E"/>
    <w:rsid w:val="361E69B2"/>
    <w:rsid w:val="361E7052"/>
    <w:rsid w:val="362604FD"/>
    <w:rsid w:val="362BB60C"/>
    <w:rsid w:val="362E1475"/>
    <w:rsid w:val="362E5A2C"/>
    <w:rsid w:val="362F94DE"/>
    <w:rsid w:val="36306B87"/>
    <w:rsid w:val="36330EB1"/>
    <w:rsid w:val="3639BCE5"/>
    <w:rsid w:val="363DF76D"/>
    <w:rsid w:val="363E5A85"/>
    <w:rsid w:val="363F8318"/>
    <w:rsid w:val="36424E50"/>
    <w:rsid w:val="36428350"/>
    <w:rsid w:val="36437C1D"/>
    <w:rsid w:val="3644ABC5"/>
    <w:rsid w:val="364505F6"/>
    <w:rsid w:val="364A0EB4"/>
    <w:rsid w:val="364CE4BE"/>
    <w:rsid w:val="3653EA77"/>
    <w:rsid w:val="365A7970"/>
    <w:rsid w:val="365AE3DD"/>
    <w:rsid w:val="365AFD20"/>
    <w:rsid w:val="365B7DCB"/>
    <w:rsid w:val="365BA5F9"/>
    <w:rsid w:val="365CADFE"/>
    <w:rsid w:val="365D6978"/>
    <w:rsid w:val="365E13E6"/>
    <w:rsid w:val="365E873A"/>
    <w:rsid w:val="365F9467"/>
    <w:rsid w:val="36630269"/>
    <w:rsid w:val="366863DA"/>
    <w:rsid w:val="36697B36"/>
    <w:rsid w:val="366A043D"/>
    <w:rsid w:val="366A7FAB"/>
    <w:rsid w:val="366BF0F5"/>
    <w:rsid w:val="366D44FE"/>
    <w:rsid w:val="366E1A78"/>
    <w:rsid w:val="36722E5D"/>
    <w:rsid w:val="3674A700"/>
    <w:rsid w:val="3676B0CE"/>
    <w:rsid w:val="3685F563"/>
    <w:rsid w:val="3689DEF2"/>
    <w:rsid w:val="368ABB63"/>
    <w:rsid w:val="368E16CA"/>
    <w:rsid w:val="3691484E"/>
    <w:rsid w:val="3691E9FF"/>
    <w:rsid w:val="3695D94F"/>
    <w:rsid w:val="36970EF3"/>
    <w:rsid w:val="369931D6"/>
    <w:rsid w:val="3699D716"/>
    <w:rsid w:val="369ABB97"/>
    <w:rsid w:val="369C1347"/>
    <w:rsid w:val="369D374E"/>
    <w:rsid w:val="36A09AF7"/>
    <w:rsid w:val="36A6D474"/>
    <w:rsid w:val="36A98C30"/>
    <w:rsid w:val="36AA4401"/>
    <w:rsid w:val="36AAA177"/>
    <w:rsid w:val="36AB2E3D"/>
    <w:rsid w:val="36B4C771"/>
    <w:rsid w:val="36B651BA"/>
    <w:rsid w:val="36BE4D82"/>
    <w:rsid w:val="36C66FD0"/>
    <w:rsid w:val="36CC574A"/>
    <w:rsid w:val="36D0533D"/>
    <w:rsid w:val="36D1CD69"/>
    <w:rsid w:val="36D4061F"/>
    <w:rsid w:val="36D6CD72"/>
    <w:rsid w:val="36DC7940"/>
    <w:rsid w:val="36DCF097"/>
    <w:rsid w:val="36DFD32D"/>
    <w:rsid w:val="36E824A5"/>
    <w:rsid w:val="36E9C8A8"/>
    <w:rsid w:val="36EB27A7"/>
    <w:rsid w:val="36EBDFDC"/>
    <w:rsid w:val="36F590E2"/>
    <w:rsid w:val="36F62E04"/>
    <w:rsid w:val="36F975F7"/>
    <w:rsid w:val="36FA3239"/>
    <w:rsid w:val="36FB0071"/>
    <w:rsid w:val="36FC8FCC"/>
    <w:rsid w:val="36FE347D"/>
    <w:rsid w:val="37013297"/>
    <w:rsid w:val="3701B98B"/>
    <w:rsid w:val="37087D48"/>
    <w:rsid w:val="3709AD1A"/>
    <w:rsid w:val="3709B15E"/>
    <w:rsid w:val="370CCB9D"/>
    <w:rsid w:val="370CDB9D"/>
    <w:rsid w:val="370CFE36"/>
    <w:rsid w:val="370D21DD"/>
    <w:rsid w:val="370D430E"/>
    <w:rsid w:val="370D5579"/>
    <w:rsid w:val="3714CD31"/>
    <w:rsid w:val="3718C092"/>
    <w:rsid w:val="371C80A3"/>
    <w:rsid w:val="371E03B5"/>
    <w:rsid w:val="37210275"/>
    <w:rsid w:val="37226987"/>
    <w:rsid w:val="372A9D2E"/>
    <w:rsid w:val="3731E511"/>
    <w:rsid w:val="3733EC8B"/>
    <w:rsid w:val="3735DD0E"/>
    <w:rsid w:val="373618F2"/>
    <w:rsid w:val="373A9E40"/>
    <w:rsid w:val="373AE7AF"/>
    <w:rsid w:val="373B1E6E"/>
    <w:rsid w:val="373B5A18"/>
    <w:rsid w:val="373C6A18"/>
    <w:rsid w:val="373DA96E"/>
    <w:rsid w:val="3743BD1D"/>
    <w:rsid w:val="3747AA1B"/>
    <w:rsid w:val="3747B5CA"/>
    <w:rsid w:val="374BE79E"/>
    <w:rsid w:val="374D62A8"/>
    <w:rsid w:val="374DBB67"/>
    <w:rsid w:val="374F05A0"/>
    <w:rsid w:val="3753F59D"/>
    <w:rsid w:val="3756B234"/>
    <w:rsid w:val="37595082"/>
    <w:rsid w:val="3760B10C"/>
    <w:rsid w:val="37649FAE"/>
    <w:rsid w:val="37673A99"/>
    <w:rsid w:val="3768C654"/>
    <w:rsid w:val="376A64C4"/>
    <w:rsid w:val="376DAB37"/>
    <w:rsid w:val="376FF822"/>
    <w:rsid w:val="3772E931"/>
    <w:rsid w:val="37748458"/>
    <w:rsid w:val="37770F54"/>
    <w:rsid w:val="377AA058"/>
    <w:rsid w:val="377BC5E7"/>
    <w:rsid w:val="377BED9B"/>
    <w:rsid w:val="377CA222"/>
    <w:rsid w:val="377D6EDC"/>
    <w:rsid w:val="377EC90E"/>
    <w:rsid w:val="3781F7B7"/>
    <w:rsid w:val="3783CABB"/>
    <w:rsid w:val="3784599A"/>
    <w:rsid w:val="3786A4D8"/>
    <w:rsid w:val="37880E3D"/>
    <w:rsid w:val="378F31B8"/>
    <w:rsid w:val="37903BA7"/>
    <w:rsid w:val="37949B2E"/>
    <w:rsid w:val="379618CE"/>
    <w:rsid w:val="3797FC43"/>
    <w:rsid w:val="379898AC"/>
    <w:rsid w:val="3798B5E9"/>
    <w:rsid w:val="3799C316"/>
    <w:rsid w:val="379D5920"/>
    <w:rsid w:val="379F5211"/>
    <w:rsid w:val="37A06410"/>
    <w:rsid w:val="37A8BEAE"/>
    <w:rsid w:val="37AC2277"/>
    <w:rsid w:val="37AD0380"/>
    <w:rsid w:val="37AE01DE"/>
    <w:rsid w:val="37B31ED3"/>
    <w:rsid w:val="37B33166"/>
    <w:rsid w:val="37B6127A"/>
    <w:rsid w:val="37B8297F"/>
    <w:rsid w:val="37B881C0"/>
    <w:rsid w:val="37BB84BF"/>
    <w:rsid w:val="37BE80C1"/>
    <w:rsid w:val="37C15949"/>
    <w:rsid w:val="37C4A024"/>
    <w:rsid w:val="37CBB14D"/>
    <w:rsid w:val="37D20C6A"/>
    <w:rsid w:val="37D39A4B"/>
    <w:rsid w:val="37D69DC8"/>
    <w:rsid w:val="37D80FCD"/>
    <w:rsid w:val="37DCAF5C"/>
    <w:rsid w:val="37DE276C"/>
    <w:rsid w:val="37DEB65F"/>
    <w:rsid w:val="37E22564"/>
    <w:rsid w:val="37E2F862"/>
    <w:rsid w:val="37E34724"/>
    <w:rsid w:val="37E373E9"/>
    <w:rsid w:val="37E416AD"/>
    <w:rsid w:val="37E44035"/>
    <w:rsid w:val="37EBC06E"/>
    <w:rsid w:val="37EDA744"/>
    <w:rsid w:val="37EF89EC"/>
    <w:rsid w:val="37F46C84"/>
    <w:rsid w:val="37F52E1E"/>
    <w:rsid w:val="37F635AE"/>
    <w:rsid w:val="37F6D8BB"/>
    <w:rsid w:val="37F6F8D9"/>
    <w:rsid w:val="37F915C6"/>
    <w:rsid w:val="37FA8457"/>
    <w:rsid w:val="37FAE84A"/>
    <w:rsid w:val="37FAEACD"/>
    <w:rsid w:val="37FBB2EF"/>
    <w:rsid w:val="37FC71BA"/>
    <w:rsid w:val="37FCBD59"/>
    <w:rsid w:val="37FD45CE"/>
    <w:rsid w:val="38045229"/>
    <w:rsid w:val="3807CB5D"/>
    <w:rsid w:val="3808CB6B"/>
    <w:rsid w:val="38102C44"/>
    <w:rsid w:val="38143B0A"/>
    <w:rsid w:val="3816A228"/>
    <w:rsid w:val="38198B26"/>
    <w:rsid w:val="381DC8EB"/>
    <w:rsid w:val="381EBB79"/>
    <w:rsid w:val="381F435A"/>
    <w:rsid w:val="3820A7FE"/>
    <w:rsid w:val="3824C69A"/>
    <w:rsid w:val="3824CD33"/>
    <w:rsid w:val="38294FFF"/>
    <w:rsid w:val="382A0E27"/>
    <w:rsid w:val="382AA179"/>
    <w:rsid w:val="382E3781"/>
    <w:rsid w:val="382F5D76"/>
    <w:rsid w:val="38363EFA"/>
    <w:rsid w:val="38366F5A"/>
    <w:rsid w:val="3839128B"/>
    <w:rsid w:val="383A0667"/>
    <w:rsid w:val="383B8D61"/>
    <w:rsid w:val="383EF63D"/>
    <w:rsid w:val="38405C5B"/>
    <w:rsid w:val="384766BB"/>
    <w:rsid w:val="384FD29C"/>
    <w:rsid w:val="3852F6DB"/>
    <w:rsid w:val="385551E2"/>
    <w:rsid w:val="385757B2"/>
    <w:rsid w:val="3858DDB4"/>
    <w:rsid w:val="385A9416"/>
    <w:rsid w:val="385C38A8"/>
    <w:rsid w:val="385CB5A8"/>
    <w:rsid w:val="386049CD"/>
    <w:rsid w:val="38611955"/>
    <w:rsid w:val="386333F0"/>
    <w:rsid w:val="38675236"/>
    <w:rsid w:val="3867692C"/>
    <w:rsid w:val="38699044"/>
    <w:rsid w:val="386F164D"/>
    <w:rsid w:val="387143C5"/>
    <w:rsid w:val="3872AC04"/>
    <w:rsid w:val="387D3785"/>
    <w:rsid w:val="387DDEFB"/>
    <w:rsid w:val="387E901E"/>
    <w:rsid w:val="387E9844"/>
    <w:rsid w:val="388C1EA7"/>
    <w:rsid w:val="3894A9DD"/>
    <w:rsid w:val="38955414"/>
    <w:rsid w:val="38974EB8"/>
    <w:rsid w:val="3897EE71"/>
    <w:rsid w:val="389C77A1"/>
    <w:rsid w:val="38A12168"/>
    <w:rsid w:val="38A134F7"/>
    <w:rsid w:val="38A3BC4B"/>
    <w:rsid w:val="38A40971"/>
    <w:rsid w:val="38A78146"/>
    <w:rsid w:val="38AE50ED"/>
    <w:rsid w:val="38AE797C"/>
    <w:rsid w:val="38B4548C"/>
    <w:rsid w:val="38B8D5FA"/>
    <w:rsid w:val="38BA7CB8"/>
    <w:rsid w:val="38BEA9B7"/>
    <w:rsid w:val="38BF17B9"/>
    <w:rsid w:val="38BFC2EB"/>
    <w:rsid w:val="38C3882D"/>
    <w:rsid w:val="38C42A9C"/>
    <w:rsid w:val="38C577F7"/>
    <w:rsid w:val="38C7890C"/>
    <w:rsid w:val="38C83336"/>
    <w:rsid w:val="38CF469F"/>
    <w:rsid w:val="38D1B9FE"/>
    <w:rsid w:val="38D27D13"/>
    <w:rsid w:val="38D982C9"/>
    <w:rsid w:val="38E7DC97"/>
    <w:rsid w:val="38E85FA8"/>
    <w:rsid w:val="38E8A920"/>
    <w:rsid w:val="38E8B531"/>
    <w:rsid w:val="38EFBFC8"/>
    <w:rsid w:val="38F02F8B"/>
    <w:rsid w:val="38F402EC"/>
    <w:rsid w:val="38F89D98"/>
    <w:rsid w:val="38F8A4DF"/>
    <w:rsid w:val="38FD41C5"/>
    <w:rsid w:val="39017D33"/>
    <w:rsid w:val="39039E50"/>
    <w:rsid w:val="3903D697"/>
    <w:rsid w:val="3905ED40"/>
    <w:rsid w:val="3907432B"/>
    <w:rsid w:val="39091D0A"/>
    <w:rsid w:val="3912DAE3"/>
    <w:rsid w:val="391CC649"/>
    <w:rsid w:val="391D4C8C"/>
    <w:rsid w:val="3920CF8F"/>
    <w:rsid w:val="3923D5C2"/>
    <w:rsid w:val="39297DAF"/>
    <w:rsid w:val="392B6508"/>
    <w:rsid w:val="392F2384"/>
    <w:rsid w:val="39307F8D"/>
    <w:rsid w:val="393217DF"/>
    <w:rsid w:val="3933FF6D"/>
    <w:rsid w:val="3938F818"/>
    <w:rsid w:val="39395937"/>
    <w:rsid w:val="393B907A"/>
    <w:rsid w:val="393EBD8A"/>
    <w:rsid w:val="3944C54B"/>
    <w:rsid w:val="394F43D6"/>
    <w:rsid w:val="3952677A"/>
    <w:rsid w:val="3952E6D6"/>
    <w:rsid w:val="395620BC"/>
    <w:rsid w:val="3957FD5A"/>
    <w:rsid w:val="395C82B4"/>
    <w:rsid w:val="395FC91D"/>
    <w:rsid w:val="3961CB7A"/>
    <w:rsid w:val="3962AB59"/>
    <w:rsid w:val="39731618"/>
    <w:rsid w:val="39733F03"/>
    <w:rsid w:val="3978C8F8"/>
    <w:rsid w:val="397B1A6A"/>
    <w:rsid w:val="397ED49A"/>
    <w:rsid w:val="397FDF87"/>
    <w:rsid w:val="3987A63F"/>
    <w:rsid w:val="39884B4F"/>
    <w:rsid w:val="398B6C5B"/>
    <w:rsid w:val="398D890A"/>
    <w:rsid w:val="398DE0CB"/>
    <w:rsid w:val="398E76E6"/>
    <w:rsid w:val="3995369F"/>
    <w:rsid w:val="3996BB7E"/>
    <w:rsid w:val="39971111"/>
    <w:rsid w:val="39972AA3"/>
    <w:rsid w:val="3998F882"/>
    <w:rsid w:val="399B7AE3"/>
    <w:rsid w:val="399DE52B"/>
    <w:rsid w:val="39A222BD"/>
    <w:rsid w:val="39A6A4CF"/>
    <w:rsid w:val="39A988E1"/>
    <w:rsid w:val="39AA546C"/>
    <w:rsid w:val="39AA6E8B"/>
    <w:rsid w:val="39ADE785"/>
    <w:rsid w:val="39AEDB25"/>
    <w:rsid w:val="39B25B0E"/>
    <w:rsid w:val="39B28C0D"/>
    <w:rsid w:val="39B29141"/>
    <w:rsid w:val="39B315CC"/>
    <w:rsid w:val="39B4B9A9"/>
    <w:rsid w:val="39BA0BAF"/>
    <w:rsid w:val="39BDB66A"/>
    <w:rsid w:val="39BDE8D3"/>
    <w:rsid w:val="39C02A2D"/>
    <w:rsid w:val="39C50D7D"/>
    <w:rsid w:val="39CA3D17"/>
    <w:rsid w:val="39CD1662"/>
    <w:rsid w:val="39D09542"/>
    <w:rsid w:val="39D0F36D"/>
    <w:rsid w:val="39D1EA10"/>
    <w:rsid w:val="39D2777A"/>
    <w:rsid w:val="39D36045"/>
    <w:rsid w:val="39D36218"/>
    <w:rsid w:val="39D4D810"/>
    <w:rsid w:val="39D5D609"/>
    <w:rsid w:val="39D84CC1"/>
    <w:rsid w:val="39DD65A5"/>
    <w:rsid w:val="39DE5A57"/>
    <w:rsid w:val="39E1D2AA"/>
    <w:rsid w:val="39E34B80"/>
    <w:rsid w:val="39E39088"/>
    <w:rsid w:val="39E4E049"/>
    <w:rsid w:val="39E51B23"/>
    <w:rsid w:val="39E96C25"/>
    <w:rsid w:val="39EB2987"/>
    <w:rsid w:val="39F0807A"/>
    <w:rsid w:val="39F5A066"/>
    <w:rsid w:val="39F8E23D"/>
    <w:rsid w:val="39FB33A5"/>
    <w:rsid w:val="39FB46A9"/>
    <w:rsid w:val="39FB6B2B"/>
    <w:rsid w:val="39FD7D16"/>
    <w:rsid w:val="3A035737"/>
    <w:rsid w:val="3A0578FE"/>
    <w:rsid w:val="3A082390"/>
    <w:rsid w:val="3A0AA23D"/>
    <w:rsid w:val="3A0B60AF"/>
    <w:rsid w:val="3A1846D4"/>
    <w:rsid w:val="3A1E68E0"/>
    <w:rsid w:val="3A222CE4"/>
    <w:rsid w:val="3A2E1220"/>
    <w:rsid w:val="3A329A61"/>
    <w:rsid w:val="3A336222"/>
    <w:rsid w:val="3A3B2C76"/>
    <w:rsid w:val="3A3BCC8D"/>
    <w:rsid w:val="3A3D3F75"/>
    <w:rsid w:val="3A4083EE"/>
    <w:rsid w:val="3A434E69"/>
    <w:rsid w:val="3A45AF63"/>
    <w:rsid w:val="3A5567AF"/>
    <w:rsid w:val="3A5A585A"/>
    <w:rsid w:val="3A5EC5D8"/>
    <w:rsid w:val="3A5FA5D9"/>
    <w:rsid w:val="3A601338"/>
    <w:rsid w:val="3A61BB33"/>
    <w:rsid w:val="3A69D35D"/>
    <w:rsid w:val="3A6AEC7B"/>
    <w:rsid w:val="3A6B8FDC"/>
    <w:rsid w:val="3A6EF145"/>
    <w:rsid w:val="3A711764"/>
    <w:rsid w:val="3A723F02"/>
    <w:rsid w:val="3A737159"/>
    <w:rsid w:val="3A74BE87"/>
    <w:rsid w:val="3A78DE8A"/>
    <w:rsid w:val="3A798A66"/>
    <w:rsid w:val="3A7AC393"/>
    <w:rsid w:val="3A7DF6B7"/>
    <w:rsid w:val="3A7FE446"/>
    <w:rsid w:val="3A8030DC"/>
    <w:rsid w:val="3A84AFAE"/>
    <w:rsid w:val="3A84C84F"/>
    <w:rsid w:val="3A8B1DAF"/>
    <w:rsid w:val="3A8C8B1C"/>
    <w:rsid w:val="3A8C9F0F"/>
    <w:rsid w:val="3A8CA1EF"/>
    <w:rsid w:val="3A958F57"/>
    <w:rsid w:val="3A99FDFC"/>
    <w:rsid w:val="3A9FFB3A"/>
    <w:rsid w:val="3AA10DD0"/>
    <w:rsid w:val="3AA16537"/>
    <w:rsid w:val="3AA3C574"/>
    <w:rsid w:val="3AA67AD9"/>
    <w:rsid w:val="3AABA515"/>
    <w:rsid w:val="3AAC4CA0"/>
    <w:rsid w:val="3AAF3489"/>
    <w:rsid w:val="3AB11A4D"/>
    <w:rsid w:val="3AB2382F"/>
    <w:rsid w:val="3AB8478F"/>
    <w:rsid w:val="3AB9BD6B"/>
    <w:rsid w:val="3ABA7564"/>
    <w:rsid w:val="3ABC202E"/>
    <w:rsid w:val="3ABD411B"/>
    <w:rsid w:val="3ABEB53A"/>
    <w:rsid w:val="3ABFC818"/>
    <w:rsid w:val="3AC6A896"/>
    <w:rsid w:val="3ACB2CD1"/>
    <w:rsid w:val="3ACBDD2E"/>
    <w:rsid w:val="3ACC8D69"/>
    <w:rsid w:val="3ACD4A78"/>
    <w:rsid w:val="3AD416CA"/>
    <w:rsid w:val="3AD4A63C"/>
    <w:rsid w:val="3AD78FF1"/>
    <w:rsid w:val="3ADAFCD9"/>
    <w:rsid w:val="3AE237E4"/>
    <w:rsid w:val="3AE33E0E"/>
    <w:rsid w:val="3AE45CED"/>
    <w:rsid w:val="3AED1525"/>
    <w:rsid w:val="3AEDCC1A"/>
    <w:rsid w:val="3AEEB2E3"/>
    <w:rsid w:val="3AF21F4E"/>
    <w:rsid w:val="3AF24D44"/>
    <w:rsid w:val="3AF276A9"/>
    <w:rsid w:val="3AF701E1"/>
    <w:rsid w:val="3AF9962B"/>
    <w:rsid w:val="3B04E926"/>
    <w:rsid w:val="3B08B0E6"/>
    <w:rsid w:val="3B0A7DD0"/>
    <w:rsid w:val="3B0AD870"/>
    <w:rsid w:val="3B0DF803"/>
    <w:rsid w:val="3B13A5D0"/>
    <w:rsid w:val="3B188F2B"/>
    <w:rsid w:val="3B19B915"/>
    <w:rsid w:val="3B24CFDC"/>
    <w:rsid w:val="3B264BDC"/>
    <w:rsid w:val="3B27A3A5"/>
    <w:rsid w:val="3B2BE613"/>
    <w:rsid w:val="3B2D8582"/>
    <w:rsid w:val="3B2DBBB2"/>
    <w:rsid w:val="3B33D9E6"/>
    <w:rsid w:val="3B345C7A"/>
    <w:rsid w:val="3B3C63F3"/>
    <w:rsid w:val="3B3E3CF2"/>
    <w:rsid w:val="3B3ECA40"/>
    <w:rsid w:val="3B4309CD"/>
    <w:rsid w:val="3B445AA7"/>
    <w:rsid w:val="3B45D5F5"/>
    <w:rsid w:val="3B4726DF"/>
    <w:rsid w:val="3B47816F"/>
    <w:rsid w:val="3B4B2693"/>
    <w:rsid w:val="3B4B8490"/>
    <w:rsid w:val="3B4DB406"/>
    <w:rsid w:val="3B527ABB"/>
    <w:rsid w:val="3B549C7C"/>
    <w:rsid w:val="3B5639F3"/>
    <w:rsid w:val="3B585105"/>
    <w:rsid w:val="3B5AA395"/>
    <w:rsid w:val="3B60115C"/>
    <w:rsid w:val="3B6A7BC9"/>
    <w:rsid w:val="3B6D3140"/>
    <w:rsid w:val="3B6EF3D4"/>
    <w:rsid w:val="3B711672"/>
    <w:rsid w:val="3B72F71D"/>
    <w:rsid w:val="3B72F863"/>
    <w:rsid w:val="3B7359CB"/>
    <w:rsid w:val="3B77ACED"/>
    <w:rsid w:val="3B791DF9"/>
    <w:rsid w:val="3B7A2749"/>
    <w:rsid w:val="3B7D4CA1"/>
    <w:rsid w:val="3B7F8BA0"/>
    <w:rsid w:val="3B8F8EAF"/>
    <w:rsid w:val="3B91E87E"/>
    <w:rsid w:val="3B9757B5"/>
    <w:rsid w:val="3B9B435F"/>
    <w:rsid w:val="3B9BA7BE"/>
    <w:rsid w:val="3BA01610"/>
    <w:rsid w:val="3BA78878"/>
    <w:rsid w:val="3BA9267E"/>
    <w:rsid w:val="3BAB91F5"/>
    <w:rsid w:val="3BACD39D"/>
    <w:rsid w:val="3BAD90C8"/>
    <w:rsid w:val="3BB00999"/>
    <w:rsid w:val="3BB11AE5"/>
    <w:rsid w:val="3BB474BA"/>
    <w:rsid w:val="3BB4A6BC"/>
    <w:rsid w:val="3BB8E9DB"/>
    <w:rsid w:val="3BBB115A"/>
    <w:rsid w:val="3BBC9CC4"/>
    <w:rsid w:val="3BC57038"/>
    <w:rsid w:val="3BC94F65"/>
    <w:rsid w:val="3BCB518D"/>
    <w:rsid w:val="3BCB71C9"/>
    <w:rsid w:val="3BCF4ADA"/>
    <w:rsid w:val="3BD0499E"/>
    <w:rsid w:val="3BD52176"/>
    <w:rsid w:val="3BD5AA87"/>
    <w:rsid w:val="3BD6359F"/>
    <w:rsid w:val="3BDBB827"/>
    <w:rsid w:val="3BE05834"/>
    <w:rsid w:val="3BE11974"/>
    <w:rsid w:val="3BE961AC"/>
    <w:rsid w:val="3BEB29B8"/>
    <w:rsid w:val="3BEB6AB0"/>
    <w:rsid w:val="3BF49727"/>
    <w:rsid w:val="3BF83250"/>
    <w:rsid w:val="3BF9DA31"/>
    <w:rsid w:val="3BFAA764"/>
    <w:rsid w:val="3BFBCA39"/>
    <w:rsid w:val="3BFC8FF9"/>
    <w:rsid w:val="3BFE4FF6"/>
    <w:rsid w:val="3BFEC900"/>
    <w:rsid w:val="3C0CB40A"/>
    <w:rsid w:val="3C0D9105"/>
    <w:rsid w:val="3C0E3330"/>
    <w:rsid w:val="3C145148"/>
    <w:rsid w:val="3C169474"/>
    <w:rsid w:val="3C190F0F"/>
    <w:rsid w:val="3C1964A5"/>
    <w:rsid w:val="3C1DF207"/>
    <w:rsid w:val="3C22DB53"/>
    <w:rsid w:val="3C246DD1"/>
    <w:rsid w:val="3C276696"/>
    <w:rsid w:val="3C2A59ED"/>
    <w:rsid w:val="3C2CE67E"/>
    <w:rsid w:val="3C311C74"/>
    <w:rsid w:val="3C35E27E"/>
    <w:rsid w:val="3C3778C7"/>
    <w:rsid w:val="3C3B2E02"/>
    <w:rsid w:val="3C3C27C4"/>
    <w:rsid w:val="3C3C50F5"/>
    <w:rsid w:val="3C3CD3E6"/>
    <w:rsid w:val="3C40D877"/>
    <w:rsid w:val="3C460EAF"/>
    <w:rsid w:val="3C475EB0"/>
    <w:rsid w:val="3C50A7D7"/>
    <w:rsid w:val="3C55F2D8"/>
    <w:rsid w:val="3C5B15E0"/>
    <w:rsid w:val="3C5F2599"/>
    <w:rsid w:val="3C621630"/>
    <w:rsid w:val="3C62522D"/>
    <w:rsid w:val="3C641C43"/>
    <w:rsid w:val="3C64F1D8"/>
    <w:rsid w:val="3C663909"/>
    <w:rsid w:val="3C66ED21"/>
    <w:rsid w:val="3C6C9F06"/>
    <w:rsid w:val="3C706EA1"/>
    <w:rsid w:val="3C7312E2"/>
    <w:rsid w:val="3C73798C"/>
    <w:rsid w:val="3C76537E"/>
    <w:rsid w:val="3C785E00"/>
    <w:rsid w:val="3C7B98EA"/>
    <w:rsid w:val="3C7BAABD"/>
    <w:rsid w:val="3C7E5040"/>
    <w:rsid w:val="3C8035AA"/>
    <w:rsid w:val="3C825C4B"/>
    <w:rsid w:val="3C8CB485"/>
    <w:rsid w:val="3C8DE861"/>
    <w:rsid w:val="3C903BAD"/>
    <w:rsid w:val="3C91C8B0"/>
    <w:rsid w:val="3C921919"/>
    <w:rsid w:val="3CA034CA"/>
    <w:rsid w:val="3CA1223B"/>
    <w:rsid w:val="3CA3D52F"/>
    <w:rsid w:val="3CA4F35C"/>
    <w:rsid w:val="3CAF78B4"/>
    <w:rsid w:val="3CB1C3C6"/>
    <w:rsid w:val="3CB21656"/>
    <w:rsid w:val="3CB7F48A"/>
    <w:rsid w:val="3CBA2EC8"/>
    <w:rsid w:val="3CBCAC83"/>
    <w:rsid w:val="3CBD9E3A"/>
    <w:rsid w:val="3CBE6D2F"/>
    <w:rsid w:val="3CBFEC11"/>
    <w:rsid w:val="3CC0184C"/>
    <w:rsid w:val="3CC077B5"/>
    <w:rsid w:val="3CC1E52F"/>
    <w:rsid w:val="3CC42B01"/>
    <w:rsid w:val="3CC51D9E"/>
    <w:rsid w:val="3CCBD7F6"/>
    <w:rsid w:val="3CCD2A92"/>
    <w:rsid w:val="3CD05E15"/>
    <w:rsid w:val="3CD29E32"/>
    <w:rsid w:val="3CD3118B"/>
    <w:rsid w:val="3CD483DA"/>
    <w:rsid w:val="3CD81AC4"/>
    <w:rsid w:val="3CDEEF97"/>
    <w:rsid w:val="3CE97C1B"/>
    <w:rsid w:val="3CEB5ACB"/>
    <w:rsid w:val="3CEF8E26"/>
    <w:rsid w:val="3CF123A2"/>
    <w:rsid w:val="3CF29C72"/>
    <w:rsid w:val="3CF7FB00"/>
    <w:rsid w:val="3CF9905F"/>
    <w:rsid w:val="3CFA0A85"/>
    <w:rsid w:val="3CFC2B9A"/>
    <w:rsid w:val="3CFF2D83"/>
    <w:rsid w:val="3D00EEBE"/>
    <w:rsid w:val="3D017B6B"/>
    <w:rsid w:val="3D022A03"/>
    <w:rsid w:val="3D07FA16"/>
    <w:rsid w:val="3D099D27"/>
    <w:rsid w:val="3D0D2AD4"/>
    <w:rsid w:val="3D0D8B35"/>
    <w:rsid w:val="3D0DB478"/>
    <w:rsid w:val="3D0EC8C4"/>
    <w:rsid w:val="3D13CAAC"/>
    <w:rsid w:val="3D18B0A3"/>
    <w:rsid w:val="3D1E06F7"/>
    <w:rsid w:val="3D1EC82C"/>
    <w:rsid w:val="3D210D8D"/>
    <w:rsid w:val="3D22984D"/>
    <w:rsid w:val="3D23BA81"/>
    <w:rsid w:val="3D28A8B1"/>
    <w:rsid w:val="3D2F348A"/>
    <w:rsid w:val="3D3125FF"/>
    <w:rsid w:val="3D31C053"/>
    <w:rsid w:val="3D3A4B28"/>
    <w:rsid w:val="3D3DF3B1"/>
    <w:rsid w:val="3D41AD08"/>
    <w:rsid w:val="3D44E534"/>
    <w:rsid w:val="3D45424F"/>
    <w:rsid w:val="3D47306F"/>
    <w:rsid w:val="3D484C81"/>
    <w:rsid w:val="3D48D45A"/>
    <w:rsid w:val="3D4F4F4F"/>
    <w:rsid w:val="3D4F5B94"/>
    <w:rsid w:val="3D511D23"/>
    <w:rsid w:val="3D51E8C9"/>
    <w:rsid w:val="3D56C50E"/>
    <w:rsid w:val="3D59E4AF"/>
    <w:rsid w:val="3D59E6D7"/>
    <w:rsid w:val="3D61D244"/>
    <w:rsid w:val="3D648EFF"/>
    <w:rsid w:val="3D66C5C7"/>
    <w:rsid w:val="3D705E2C"/>
    <w:rsid w:val="3D77420B"/>
    <w:rsid w:val="3D7D3CEE"/>
    <w:rsid w:val="3D7E24ED"/>
    <w:rsid w:val="3D809449"/>
    <w:rsid w:val="3D858211"/>
    <w:rsid w:val="3D85828F"/>
    <w:rsid w:val="3D876E9B"/>
    <w:rsid w:val="3D881145"/>
    <w:rsid w:val="3D8AE831"/>
    <w:rsid w:val="3D8CC3FE"/>
    <w:rsid w:val="3D90E69C"/>
    <w:rsid w:val="3D93FF5E"/>
    <w:rsid w:val="3DA1C4D7"/>
    <w:rsid w:val="3DA24692"/>
    <w:rsid w:val="3DA49B94"/>
    <w:rsid w:val="3DA59E7C"/>
    <w:rsid w:val="3DA69C12"/>
    <w:rsid w:val="3DA8E3C7"/>
    <w:rsid w:val="3DABCBF2"/>
    <w:rsid w:val="3DACAFAD"/>
    <w:rsid w:val="3DB377DF"/>
    <w:rsid w:val="3DB38ECC"/>
    <w:rsid w:val="3DB8130E"/>
    <w:rsid w:val="3DBD053A"/>
    <w:rsid w:val="3DBD219D"/>
    <w:rsid w:val="3DBE0EB9"/>
    <w:rsid w:val="3DBE3B20"/>
    <w:rsid w:val="3DC38915"/>
    <w:rsid w:val="3DC3CAFE"/>
    <w:rsid w:val="3DC66D9F"/>
    <w:rsid w:val="3DC6A965"/>
    <w:rsid w:val="3DC6CEA1"/>
    <w:rsid w:val="3DC7DFA7"/>
    <w:rsid w:val="3DC8F7B8"/>
    <w:rsid w:val="3DCD46F2"/>
    <w:rsid w:val="3DCE62B3"/>
    <w:rsid w:val="3DCEE2D5"/>
    <w:rsid w:val="3DCFA55F"/>
    <w:rsid w:val="3DDEE49E"/>
    <w:rsid w:val="3DDFAC65"/>
    <w:rsid w:val="3DE85926"/>
    <w:rsid w:val="3DEA1C77"/>
    <w:rsid w:val="3DEE2718"/>
    <w:rsid w:val="3DEFB354"/>
    <w:rsid w:val="3DFDC73B"/>
    <w:rsid w:val="3DFE227F"/>
    <w:rsid w:val="3E077689"/>
    <w:rsid w:val="3E07A6B0"/>
    <w:rsid w:val="3E07C463"/>
    <w:rsid w:val="3E09745B"/>
    <w:rsid w:val="3E0E6AF6"/>
    <w:rsid w:val="3E13504B"/>
    <w:rsid w:val="3E165871"/>
    <w:rsid w:val="3E178D96"/>
    <w:rsid w:val="3E1AC08E"/>
    <w:rsid w:val="3E1EB7A0"/>
    <w:rsid w:val="3E205B1C"/>
    <w:rsid w:val="3E20A873"/>
    <w:rsid w:val="3E211AD8"/>
    <w:rsid w:val="3E259633"/>
    <w:rsid w:val="3E282BBC"/>
    <w:rsid w:val="3E2ACD21"/>
    <w:rsid w:val="3E350196"/>
    <w:rsid w:val="3E381E17"/>
    <w:rsid w:val="3E3B98EE"/>
    <w:rsid w:val="3E3C401C"/>
    <w:rsid w:val="3E3C6D5D"/>
    <w:rsid w:val="3E3F6CB5"/>
    <w:rsid w:val="3E41A0FB"/>
    <w:rsid w:val="3E424DA8"/>
    <w:rsid w:val="3E427561"/>
    <w:rsid w:val="3E44EFCF"/>
    <w:rsid w:val="3E46B095"/>
    <w:rsid w:val="3E4E4A4D"/>
    <w:rsid w:val="3E532F41"/>
    <w:rsid w:val="3E53AD47"/>
    <w:rsid w:val="3E545C24"/>
    <w:rsid w:val="3E5CA334"/>
    <w:rsid w:val="3E5F0763"/>
    <w:rsid w:val="3E622FDF"/>
    <w:rsid w:val="3E6A8234"/>
    <w:rsid w:val="3E767149"/>
    <w:rsid w:val="3E781DBB"/>
    <w:rsid w:val="3E7931F5"/>
    <w:rsid w:val="3E7D331E"/>
    <w:rsid w:val="3E806407"/>
    <w:rsid w:val="3E80D31C"/>
    <w:rsid w:val="3E820F8C"/>
    <w:rsid w:val="3E88C3BC"/>
    <w:rsid w:val="3E8A57E6"/>
    <w:rsid w:val="3E8C4770"/>
    <w:rsid w:val="3E8D39F7"/>
    <w:rsid w:val="3E8EE7BD"/>
    <w:rsid w:val="3E917668"/>
    <w:rsid w:val="3E9301BC"/>
    <w:rsid w:val="3E939A87"/>
    <w:rsid w:val="3E94FAD6"/>
    <w:rsid w:val="3E962813"/>
    <w:rsid w:val="3E9AEE1A"/>
    <w:rsid w:val="3E9CBF1F"/>
    <w:rsid w:val="3E9D047B"/>
    <w:rsid w:val="3E9EF447"/>
    <w:rsid w:val="3EA13D65"/>
    <w:rsid w:val="3EA2B122"/>
    <w:rsid w:val="3EA5992E"/>
    <w:rsid w:val="3EA84556"/>
    <w:rsid w:val="3EA8A5F2"/>
    <w:rsid w:val="3EB0C189"/>
    <w:rsid w:val="3EB463A1"/>
    <w:rsid w:val="3EB5763A"/>
    <w:rsid w:val="3EB5FDA8"/>
    <w:rsid w:val="3EB69EF6"/>
    <w:rsid w:val="3EBD9307"/>
    <w:rsid w:val="3EC1D9E0"/>
    <w:rsid w:val="3EC43459"/>
    <w:rsid w:val="3EC812BB"/>
    <w:rsid w:val="3EC9601E"/>
    <w:rsid w:val="3ED08344"/>
    <w:rsid w:val="3ED2E693"/>
    <w:rsid w:val="3ED3B0FD"/>
    <w:rsid w:val="3EDBBE32"/>
    <w:rsid w:val="3EDCA0C9"/>
    <w:rsid w:val="3EE0890B"/>
    <w:rsid w:val="3EE334DE"/>
    <w:rsid w:val="3EE404ED"/>
    <w:rsid w:val="3EEA5739"/>
    <w:rsid w:val="3EF03CE4"/>
    <w:rsid w:val="3EF56CF1"/>
    <w:rsid w:val="3EF85A3B"/>
    <w:rsid w:val="3EFBBD21"/>
    <w:rsid w:val="3EFFB360"/>
    <w:rsid w:val="3EFFBB03"/>
    <w:rsid w:val="3F0407CA"/>
    <w:rsid w:val="3F090A09"/>
    <w:rsid w:val="3F0A3906"/>
    <w:rsid w:val="3F134B22"/>
    <w:rsid w:val="3F159262"/>
    <w:rsid w:val="3F1D4ED8"/>
    <w:rsid w:val="3F2077B0"/>
    <w:rsid w:val="3F20F972"/>
    <w:rsid w:val="3F216B46"/>
    <w:rsid w:val="3F276464"/>
    <w:rsid w:val="3F2A81AB"/>
    <w:rsid w:val="3F2C2AFA"/>
    <w:rsid w:val="3F2EC11B"/>
    <w:rsid w:val="3F3661AD"/>
    <w:rsid w:val="3F374ADD"/>
    <w:rsid w:val="3F3A6165"/>
    <w:rsid w:val="3F3A83E0"/>
    <w:rsid w:val="3F430F0F"/>
    <w:rsid w:val="3F46E7D5"/>
    <w:rsid w:val="3F4818BE"/>
    <w:rsid w:val="3F487555"/>
    <w:rsid w:val="3F4939ED"/>
    <w:rsid w:val="3F4DFE22"/>
    <w:rsid w:val="3F60D8A1"/>
    <w:rsid w:val="3F648740"/>
    <w:rsid w:val="3F656B80"/>
    <w:rsid w:val="3F657AB0"/>
    <w:rsid w:val="3F683F9A"/>
    <w:rsid w:val="3F693CFF"/>
    <w:rsid w:val="3F6EEC5E"/>
    <w:rsid w:val="3F704FC7"/>
    <w:rsid w:val="3F706195"/>
    <w:rsid w:val="3F714ABF"/>
    <w:rsid w:val="3F71E567"/>
    <w:rsid w:val="3F725205"/>
    <w:rsid w:val="3F7B4CF4"/>
    <w:rsid w:val="3F819F65"/>
    <w:rsid w:val="3F847EBA"/>
    <w:rsid w:val="3F8AB1AC"/>
    <w:rsid w:val="3F8B066F"/>
    <w:rsid w:val="3F964159"/>
    <w:rsid w:val="3F966E92"/>
    <w:rsid w:val="3F96FE78"/>
    <w:rsid w:val="3F9E2C1A"/>
    <w:rsid w:val="3F9E9417"/>
    <w:rsid w:val="3FA1F1E9"/>
    <w:rsid w:val="3FA58957"/>
    <w:rsid w:val="3FA8EECE"/>
    <w:rsid w:val="3FAA2B0E"/>
    <w:rsid w:val="3FAC4C9E"/>
    <w:rsid w:val="3FB7F7E6"/>
    <w:rsid w:val="3FBBB626"/>
    <w:rsid w:val="3FBBF2FD"/>
    <w:rsid w:val="3FBF0F30"/>
    <w:rsid w:val="3FC0CF5D"/>
    <w:rsid w:val="3FC2C333"/>
    <w:rsid w:val="3FC57B71"/>
    <w:rsid w:val="3FD04D79"/>
    <w:rsid w:val="3FD4F285"/>
    <w:rsid w:val="3FD7297F"/>
    <w:rsid w:val="3FD8657E"/>
    <w:rsid w:val="3FDBA8A7"/>
    <w:rsid w:val="3FDD3C2F"/>
    <w:rsid w:val="3FDF4009"/>
    <w:rsid w:val="3FDF9A1B"/>
    <w:rsid w:val="3FE0C4CD"/>
    <w:rsid w:val="3FE63FCE"/>
    <w:rsid w:val="3FE64098"/>
    <w:rsid w:val="3FE721A7"/>
    <w:rsid w:val="3FE97350"/>
    <w:rsid w:val="3FEC69B5"/>
    <w:rsid w:val="3FEE7151"/>
    <w:rsid w:val="3FF017E2"/>
    <w:rsid w:val="3FF67076"/>
    <w:rsid w:val="3FF9869D"/>
    <w:rsid w:val="3FF986FB"/>
    <w:rsid w:val="3FF9958B"/>
    <w:rsid w:val="3FFADAEE"/>
    <w:rsid w:val="3FFBE781"/>
    <w:rsid w:val="4001F794"/>
    <w:rsid w:val="4002CD4A"/>
    <w:rsid w:val="4002E9E1"/>
    <w:rsid w:val="4008AF68"/>
    <w:rsid w:val="4015C5F9"/>
    <w:rsid w:val="401909E3"/>
    <w:rsid w:val="401BD77C"/>
    <w:rsid w:val="401C68E5"/>
    <w:rsid w:val="401E8182"/>
    <w:rsid w:val="4020D75B"/>
    <w:rsid w:val="4021C968"/>
    <w:rsid w:val="4021D298"/>
    <w:rsid w:val="402D92E5"/>
    <w:rsid w:val="402E9956"/>
    <w:rsid w:val="40314852"/>
    <w:rsid w:val="40320FD1"/>
    <w:rsid w:val="40384CE8"/>
    <w:rsid w:val="403A62DC"/>
    <w:rsid w:val="403C0C53"/>
    <w:rsid w:val="403FC5E3"/>
    <w:rsid w:val="40441994"/>
    <w:rsid w:val="404AA251"/>
    <w:rsid w:val="404EF372"/>
    <w:rsid w:val="405162EB"/>
    <w:rsid w:val="4052DDD7"/>
    <w:rsid w:val="40536882"/>
    <w:rsid w:val="4056140C"/>
    <w:rsid w:val="4056847E"/>
    <w:rsid w:val="40568A2F"/>
    <w:rsid w:val="405C37E2"/>
    <w:rsid w:val="405D6403"/>
    <w:rsid w:val="405F737A"/>
    <w:rsid w:val="40611F0F"/>
    <w:rsid w:val="406233CF"/>
    <w:rsid w:val="4063BEB3"/>
    <w:rsid w:val="406404FE"/>
    <w:rsid w:val="4067CA37"/>
    <w:rsid w:val="406A2704"/>
    <w:rsid w:val="406B6773"/>
    <w:rsid w:val="406DC087"/>
    <w:rsid w:val="4070AB25"/>
    <w:rsid w:val="4073CD4E"/>
    <w:rsid w:val="40776115"/>
    <w:rsid w:val="4079FB76"/>
    <w:rsid w:val="407A0A19"/>
    <w:rsid w:val="407CC98F"/>
    <w:rsid w:val="407EBCCA"/>
    <w:rsid w:val="4083AC25"/>
    <w:rsid w:val="408487D7"/>
    <w:rsid w:val="408E8D55"/>
    <w:rsid w:val="408EF0C5"/>
    <w:rsid w:val="40901FC0"/>
    <w:rsid w:val="40902D26"/>
    <w:rsid w:val="4094A9DB"/>
    <w:rsid w:val="40979734"/>
    <w:rsid w:val="40979BC1"/>
    <w:rsid w:val="4099520B"/>
    <w:rsid w:val="409D3B93"/>
    <w:rsid w:val="409F90A5"/>
    <w:rsid w:val="40A0C34D"/>
    <w:rsid w:val="40A0C6E9"/>
    <w:rsid w:val="40A580B6"/>
    <w:rsid w:val="40A8AAB9"/>
    <w:rsid w:val="40AC7D4E"/>
    <w:rsid w:val="40AF6671"/>
    <w:rsid w:val="40B07D87"/>
    <w:rsid w:val="40B178BD"/>
    <w:rsid w:val="40B2F493"/>
    <w:rsid w:val="40B4490A"/>
    <w:rsid w:val="40B45DF0"/>
    <w:rsid w:val="40B68CF7"/>
    <w:rsid w:val="40B862DB"/>
    <w:rsid w:val="40B948A5"/>
    <w:rsid w:val="40BF1245"/>
    <w:rsid w:val="40C4138A"/>
    <w:rsid w:val="40C460E1"/>
    <w:rsid w:val="40C5C7A2"/>
    <w:rsid w:val="40C5FF98"/>
    <w:rsid w:val="40C8529B"/>
    <w:rsid w:val="40C91132"/>
    <w:rsid w:val="40CBEF75"/>
    <w:rsid w:val="40CF1B46"/>
    <w:rsid w:val="40D0CF08"/>
    <w:rsid w:val="40D299A8"/>
    <w:rsid w:val="40D335A9"/>
    <w:rsid w:val="40D56FB3"/>
    <w:rsid w:val="40D8249F"/>
    <w:rsid w:val="40E27BAD"/>
    <w:rsid w:val="40E2B836"/>
    <w:rsid w:val="40E5B13C"/>
    <w:rsid w:val="40ED9DFA"/>
    <w:rsid w:val="40EFF25E"/>
    <w:rsid w:val="40F7437A"/>
    <w:rsid w:val="40F81134"/>
    <w:rsid w:val="40F9B2AD"/>
    <w:rsid w:val="40FC0FC8"/>
    <w:rsid w:val="41014B11"/>
    <w:rsid w:val="4101B42A"/>
    <w:rsid w:val="41025CAA"/>
    <w:rsid w:val="41062D7A"/>
    <w:rsid w:val="41068344"/>
    <w:rsid w:val="4107578C"/>
    <w:rsid w:val="41095801"/>
    <w:rsid w:val="4109EDD8"/>
    <w:rsid w:val="410AB64B"/>
    <w:rsid w:val="410CC156"/>
    <w:rsid w:val="41107702"/>
    <w:rsid w:val="41211D0D"/>
    <w:rsid w:val="41217D89"/>
    <w:rsid w:val="41293ADD"/>
    <w:rsid w:val="41295EED"/>
    <w:rsid w:val="41296453"/>
    <w:rsid w:val="4132F507"/>
    <w:rsid w:val="4133B4F1"/>
    <w:rsid w:val="41380E8B"/>
    <w:rsid w:val="4140FA30"/>
    <w:rsid w:val="414F9F95"/>
    <w:rsid w:val="414FC65C"/>
    <w:rsid w:val="41542FCB"/>
    <w:rsid w:val="41545F4A"/>
    <w:rsid w:val="41562A54"/>
    <w:rsid w:val="4159C01E"/>
    <w:rsid w:val="415AC614"/>
    <w:rsid w:val="415F9519"/>
    <w:rsid w:val="416AF501"/>
    <w:rsid w:val="416F6D9F"/>
    <w:rsid w:val="41710FB6"/>
    <w:rsid w:val="41732F9C"/>
    <w:rsid w:val="4178981A"/>
    <w:rsid w:val="417FD610"/>
    <w:rsid w:val="418127D3"/>
    <w:rsid w:val="418274DF"/>
    <w:rsid w:val="41828DA3"/>
    <w:rsid w:val="4185315B"/>
    <w:rsid w:val="4188A506"/>
    <w:rsid w:val="418CD7E6"/>
    <w:rsid w:val="4191FC68"/>
    <w:rsid w:val="419A6983"/>
    <w:rsid w:val="41A222F6"/>
    <w:rsid w:val="41A29FDD"/>
    <w:rsid w:val="41A48E9C"/>
    <w:rsid w:val="41A4C8A0"/>
    <w:rsid w:val="41A55C32"/>
    <w:rsid w:val="41AAA12B"/>
    <w:rsid w:val="41AD858E"/>
    <w:rsid w:val="41AEC82B"/>
    <w:rsid w:val="41B1C696"/>
    <w:rsid w:val="41B81893"/>
    <w:rsid w:val="41B8FE8F"/>
    <w:rsid w:val="41C25344"/>
    <w:rsid w:val="41C56EC8"/>
    <w:rsid w:val="41C5FAF1"/>
    <w:rsid w:val="41C7FD9A"/>
    <w:rsid w:val="41C9B813"/>
    <w:rsid w:val="41CCEF91"/>
    <w:rsid w:val="41D11BD8"/>
    <w:rsid w:val="41DA880B"/>
    <w:rsid w:val="41DC224F"/>
    <w:rsid w:val="41DCF599"/>
    <w:rsid w:val="41E5BA90"/>
    <w:rsid w:val="41E86BF6"/>
    <w:rsid w:val="41F22AB7"/>
    <w:rsid w:val="41F42F3A"/>
    <w:rsid w:val="41F95423"/>
    <w:rsid w:val="41FAC9D1"/>
    <w:rsid w:val="41FB52B4"/>
    <w:rsid w:val="41FB8284"/>
    <w:rsid w:val="4201B2F7"/>
    <w:rsid w:val="420348A3"/>
    <w:rsid w:val="420383F6"/>
    <w:rsid w:val="420A38F2"/>
    <w:rsid w:val="420A581B"/>
    <w:rsid w:val="420C985B"/>
    <w:rsid w:val="420E9DA7"/>
    <w:rsid w:val="421131F1"/>
    <w:rsid w:val="4211F5BC"/>
    <w:rsid w:val="42120EDB"/>
    <w:rsid w:val="421380B6"/>
    <w:rsid w:val="4214045C"/>
    <w:rsid w:val="4216EBE6"/>
    <w:rsid w:val="42178406"/>
    <w:rsid w:val="42183129"/>
    <w:rsid w:val="421CFB60"/>
    <w:rsid w:val="4221D09A"/>
    <w:rsid w:val="4230C25E"/>
    <w:rsid w:val="423163A7"/>
    <w:rsid w:val="42352C4F"/>
    <w:rsid w:val="42354163"/>
    <w:rsid w:val="42364BA0"/>
    <w:rsid w:val="4241093A"/>
    <w:rsid w:val="4241DA3B"/>
    <w:rsid w:val="42430EE7"/>
    <w:rsid w:val="42479C3A"/>
    <w:rsid w:val="424B66A2"/>
    <w:rsid w:val="424CED90"/>
    <w:rsid w:val="4251EB08"/>
    <w:rsid w:val="42530166"/>
    <w:rsid w:val="42531F0A"/>
    <w:rsid w:val="4253B837"/>
    <w:rsid w:val="4259348A"/>
    <w:rsid w:val="42597014"/>
    <w:rsid w:val="425D656D"/>
    <w:rsid w:val="425D6AB0"/>
    <w:rsid w:val="42660DB5"/>
    <w:rsid w:val="42682655"/>
    <w:rsid w:val="4268E91F"/>
    <w:rsid w:val="4269B58E"/>
    <w:rsid w:val="426C1610"/>
    <w:rsid w:val="4270C9CB"/>
    <w:rsid w:val="42711B2B"/>
    <w:rsid w:val="42732A9F"/>
    <w:rsid w:val="4273763E"/>
    <w:rsid w:val="4274E71E"/>
    <w:rsid w:val="4277C72E"/>
    <w:rsid w:val="427BD618"/>
    <w:rsid w:val="42825604"/>
    <w:rsid w:val="4283D562"/>
    <w:rsid w:val="42847CE4"/>
    <w:rsid w:val="428941E7"/>
    <w:rsid w:val="428A27E9"/>
    <w:rsid w:val="428BC20B"/>
    <w:rsid w:val="428E5B64"/>
    <w:rsid w:val="428EDE6B"/>
    <w:rsid w:val="428EE6AB"/>
    <w:rsid w:val="42952F0D"/>
    <w:rsid w:val="429C5DD6"/>
    <w:rsid w:val="429FE507"/>
    <w:rsid w:val="42A13C6F"/>
    <w:rsid w:val="42A1E9C7"/>
    <w:rsid w:val="42A296D4"/>
    <w:rsid w:val="42A2FFE1"/>
    <w:rsid w:val="42AA3C01"/>
    <w:rsid w:val="42AAD14A"/>
    <w:rsid w:val="42AE9699"/>
    <w:rsid w:val="42AF6F17"/>
    <w:rsid w:val="42B55BAA"/>
    <w:rsid w:val="42B7BC73"/>
    <w:rsid w:val="42BB84BA"/>
    <w:rsid w:val="42BE3063"/>
    <w:rsid w:val="42C6BE72"/>
    <w:rsid w:val="42C99D3F"/>
    <w:rsid w:val="42C9E40F"/>
    <w:rsid w:val="42CD6ECA"/>
    <w:rsid w:val="42D48984"/>
    <w:rsid w:val="42DBD9D2"/>
    <w:rsid w:val="42DFA583"/>
    <w:rsid w:val="42E3C557"/>
    <w:rsid w:val="42E5E437"/>
    <w:rsid w:val="42E6B631"/>
    <w:rsid w:val="42EB8407"/>
    <w:rsid w:val="42ED27CA"/>
    <w:rsid w:val="42F4CB98"/>
    <w:rsid w:val="42F8CDBB"/>
    <w:rsid w:val="42FC1867"/>
    <w:rsid w:val="42FDEA0A"/>
    <w:rsid w:val="42FE1163"/>
    <w:rsid w:val="43048A22"/>
    <w:rsid w:val="430F32BF"/>
    <w:rsid w:val="43110070"/>
    <w:rsid w:val="431724B6"/>
    <w:rsid w:val="431A9868"/>
    <w:rsid w:val="431B6DC9"/>
    <w:rsid w:val="43220E88"/>
    <w:rsid w:val="4327DB73"/>
    <w:rsid w:val="432A0183"/>
    <w:rsid w:val="432BB402"/>
    <w:rsid w:val="432F626E"/>
    <w:rsid w:val="43313FFE"/>
    <w:rsid w:val="43328218"/>
    <w:rsid w:val="43342CF2"/>
    <w:rsid w:val="4334AEA4"/>
    <w:rsid w:val="43355C5B"/>
    <w:rsid w:val="4336B400"/>
    <w:rsid w:val="4338D72F"/>
    <w:rsid w:val="4338E409"/>
    <w:rsid w:val="433D3CE9"/>
    <w:rsid w:val="433DD9B4"/>
    <w:rsid w:val="434167BC"/>
    <w:rsid w:val="4342EE2C"/>
    <w:rsid w:val="4343F6BD"/>
    <w:rsid w:val="4349B9B2"/>
    <w:rsid w:val="434A0A6E"/>
    <w:rsid w:val="434A273F"/>
    <w:rsid w:val="434AC97A"/>
    <w:rsid w:val="434BF75D"/>
    <w:rsid w:val="434D60A1"/>
    <w:rsid w:val="4350A7B5"/>
    <w:rsid w:val="43526FAF"/>
    <w:rsid w:val="43548263"/>
    <w:rsid w:val="4356D0E0"/>
    <w:rsid w:val="4358F132"/>
    <w:rsid w:val="435EA50E"/>
    <w:rsid w:val="436096E5"/>
    <w:rsid w:val="43613F9B"/>
    <w:rsid w:val="4367351A"/>
    <w:rsid w:val="436E0A6B"/>
    <w:rsid w:val="4376586C"/>
    <w:rsid w:val="437792D3"/>
    <w:rsid w:val="4381F439"/>
    <w:rsid w:val="4386B41C"/>
    <w:rsid w:val="438BCC1D"/>
    <w:rsid w:val="438D111D"/>
    <w:rsid w:val="438E3034"/>
    <w:rsid w:val="43928C03"/>
    <w:rsid w:val="43969BBA"/>
    <w:rsid w:val="43985DCD"/>
    <w:rsid w:val="439CAEF6"/>
    <w:rsid w:val="439EEBB3"/>
    <w:rsid w:val="43A80A78"/>
    <w:rsid w:val="43A91E7E"/>
    <w:rsid w:val="43AA6ECB"/>
    <w:rsid w:val="43ACE491"/>
    <w:rsid w:val="43AD76C5"/>
    <w:rsid w:val="43AF7DC1"/>
    <w:rsid w:val="43B449F9"/>
    <w:rsid w:val="43B85C82"/>
    <w:rsid w:val="43BE0F95"/>
    <w:rsid w:val="43BF4D7A"/>
    <w:rsid w:val="43C04D87"/>
    <w:rsid w:val="43C28219"/>
    <w:rsid w:val="43C534D1"/>
    <w:rsid w:val="43C5DE13"/>
    <w:rsid w:val="43C68040"/>
    <w:rsid w:val="43C9E2FB"/>
    <w:rsid w:val="43CAB83E"/>
    <w:rsid w:val="43CB53C8"/>
    <w:rsid w:val="43CBFE37"/>
    <w:rsid w:val="43CD4EE4"/>
    <w:rsid w:val="43CE5946"/>
    <w:rsid w:val="43D3DB79"/>
    <w:rsid w:val="43D82F54"/>
    <w:rsid w:val="43DA4361"/>
    <w:rsid w:val="43DAAD5F"/>
    <w:rsid w:val="43DAADCB"/>
    <w:rsid w:val="43DCF8C2"/>
    <w:rsid w:val="43DE8D0E"/>
    <w:rsid w:val="43E33923"/>
    <w:rsid w:val="43E4150F"/>
    <w:rsid w:val="43EB22D7"/>
    <w:rsid w:val="43EB82CE"/>
    <w:rsid w:val="43EC319E"/>
    <w:rsid w:val="43EEAA3D"/>
    <w:rsid w:val="43EEACC6"/>
    <w:rsid w:val="43F66F0F"/>
    <w:rsid w:val="43FBBFDB"/>
    <w:rsid w:val="4400C74D"/>
    <w:rsid w:val="4400E2E8"/>
    <w:rsid w:val="440D1075"/>
    <w:rsid w:val="440F8A16"/>
    <w:rsid w:val="441035E5"/>
    <w:rsid w:val="4413203C"/>
    <w:rsid w:val="441354E4"/>
    <w:rsid w:val="441491E2"/>
    <w:rsid w:val="4418385A"/>
    <w:rsid w:val="441974AD"/>
    <w:rsid w:val="441A0CEE"/>
    <w:rsid w:val="441A58F8"/>
    <w:rsid w:val="441DEBCB"/>
    <w:rsid w:val="4422AB4F"/>
    <w:rsid w:val="44240D40"/>
    <w:rsid w:val="4424C259"/>
    <w:rsid w:val="44274756"/>
    <w:rsid w:val="442A4EF6"/>
    <w:rsid w:val="442A9D8C"/>
    <w:rsid w:val="442B1903"/>
    <w:rsid w:val="442B78BE"/>
    <w:rsid w:val="442F5CD8"/>
    <w:rsid w:val="442FA455"/>
    <w:rsid w:val="4435CD79"/>
    <w:rsid w:val="4437D43B"/>
    <w:rsid w:val="443873B3"/>
    <w:rsid w:val="443CF501"/>
    <w:rsid w:val="443D296B"/>
    <w:rsid w:val="4441964D"/>
    <w:rsid w:val="444423AA"/>
    <w:rsid w:val="4446C939"/>
    <w:rsid w:val="444DBC7B"/>
    <w:rsid w:val="444E16CF"/>
    <w:rsid w:val="444F0F9F"/>
    <w:rsid w:val="4451583A"/>
    <w:rsid w:val="4460B6EA"/>
    <w:rsid w:val="446DC85A"/>
    <w:rsid w:val="446E1D02"/>
    <w:rsid w:val="446F0C1D"/>
    <w:rsid w:val="44711D42"/>
    <w:rsid w:val="4471849D"/>
    <w:rsid w:val="447AA4E7"/>
    <w:rsid w:val="447EB1D7"/>
    <w:rsid w:val="4485761F"/>
    <w:rsid w:val="4487FDF8"/>
    <w:rsid w:val="44893361"/>
    <w:rsid w:val="448B1203"/>
    <w:rsid w:val="448B61F2"/>
    <w:rsid w:val="448DF007"/>
    <w:rsid w:val="4492579D"/>
    <w:rsid w:val="44929ED0"/>
    <w:rsid w:val="44973D55"/>
    <w:rsid w:val="44990494"/>
    <w:rsid w:val="449D300C"/>
    <w:rsid w:val="44A08331"/>
    <w:rsid w:val="44A0A347"/>
    <w:rsid w:val="44A3780E"/>
    <w:rsid w:val="44A3CBF9"/>
    <w:rsid w:val="44A3FFC3"/>
    <w:rsid w:val="44AA4339"/>
    <w:rsid w:val="44AA58ED"/>
    <w:rsid w:val="44AA6DA3"/>
    <w:rsid w:val="44AE4C25"/>
    <w:rsid w:val="44AF9DCD"/>
    <w:rsid w:val="44B17F50"/>
    <w:rsid w:val="44B40A39"/>
    <w:rsid w:val="44B7D7FB"/>
    <w:rsid w:val="44BA4F97"/>
    <w:rsid w:val="44BE021E"/>
    <w:rsid w:val="44BE7B52"/>
    <w:rsid w:val="44BE8E46"/>
    <w:rsid w:val="44BEC345"/>
    <w:rsid w:val="44C0BC44"/>
    <w:rsid w:val="44C52741"/>
    <w:rsid w:val="44C5340F"/>
    <w:rsid w:val="44C6F0CA"/>
    <w:rsid w:val="44C70B75"/>
    <w:rsid w:val="44CBA71F"/>
    <w:rsid w:val="44CD6CB7"/>
    <w:rsid w:val="44CF0255"/>
    <w:rsid w:val="44D36C17"/>
    <w:rsid w:val="44D5FA7A"/>
    <w:rsid w:val="44D6106C"/>
    <w:rsid w:val="44D7172E"/>
    <w:rsid w:val="44D73C07"/>
    <w:rsid w:val="44E18E6C"/>
    <w:rsid w:val="44E2DA1B"/>
    <w:rsid w:val="44E4C886"/>
    <w:rsid w:val="44E78C6D"/>
    <w:rsid w:val="44EA43C2"/>
    <w:rsid w:val="44EBC1A7"/>
    <w:rsid w:val="44EFF477"/>
    <w:rsid w:val="44F1F22A"/>
    <w:rsid w:val="44F21FD6"/>
    <w:rsid w:val="44F3B6FC"/>
    <w:rsid w:val="44F663D6"/>
    <w:rsid w:val="44F7ECDA"/>
    <w:rsid w:val="44FE4F05"/>
    <w:rsid w:val="450058FE"/>
    <w:rsid w:val="45014BA7"/>
    <w:rsid w:val="45022FD2"/>
    <w:rsid w:val="45066FE8"/>
    <w:rsid w:val="450A138E"/>
    <w:rsid w:val="450A51C0"/>
    <w:rsid w:val="45102FB7"/>
    <w:rsid w:val="45115FED"/>
    <w:rsid w:val="4512F08D"/>
    <w:rsid w:val="451B6981"/>
    <w:rsid w:val="451B6984"/>
    <w:rsid w:val="45242B35"/>
    <w:rsid w:val="452899A8"/>
    <w:rsid w:val="4529F5A1"/>
    <w:rsid w:val="452A5500"/>
    <w:rsid w:val="452B15C8"/>
    <w:rsid w:val="452CC874"/>
    <w:rsid w:val="452FEDE8"/>
    <w:rsid w:val="4530BA01"/>
    <w:rsid w:val="4531F2A1"/>
    <w:rsid w:val="45335C97"/>
    <w:rsid w:val="45336A2B"/>
    <w:rsid w:val="4534D479"/>
    <w:rsid w:val="4536AA9B"/>
    <w:rsid w:val="45398571"/>
    <w:rsid w:val="453E411E"/>
    <w:rsid w:val="453FACEF"/>
    <w:rsid w:val="4543118B"/>
    <w:rsid w:val="4544B7A8"/>
    <w:rsid w:val="454BF617"/>
    <w:rsid w:val="454E186A"/>
    <w:rsid w:val="454F7AC5"/>
    <w:rsid w:val="454FA4DA"/>
    <w:rsid w:val="4554B831"/>
    <w:rsid w:val="45605122"/>
    <w:rsid w:val="4561860E"/>
    <w:rsid w:val="45662260"/>
    <w:rsid w:val="456681FC"/>
    <w:rsid w:val="45696D61"/>
    <w:rsid w:val="45698206"/>
    <w:rsid w:val="456A5C38"/>
    <w:rsid w:val="456B3FE1"/>
    <w:rsid w:val="456DCAB7"/>
    <w:rsid w:val="456E0C2A"/>
    <w:rsid w:val="45725FE8"/>
    <w:rsid w:val="4575B143"/>
    <w:rsid w:val="4576D868"/>
    <w:rsid w:val="457BA576"/>
    <w:rsid w:val="457D6734"/>
    <w:rsid w:val="457DEA35"/>
    <w:rsid w:val="457E6253"/>
    <w:rsid w:val="457F27AF"/>
    <w:rsid w:val="4580958E"/>
    <w:rsid w:val="45820A72"/>
    <w:rsid w:val="458894D2"/>
    <w:rsid w:val="458D8080"/>
    <w:rsid w:val="458EA4CF"/>
    <w:rsid w:val="459009BF"/>
    <w:rsid w:val="45919372"/>
    <w:rsid w:val="4591B62C"/>
    <w:rsid w:val="4595FF63"/>
    <w:rsid w:val="45976FA4"/>
    <w:rsid w:val="45992DFC"/>
    <w:rsid w:val="459AB534"/>
    <w:rsid w:val="459B5F98"/>
    <w:rsid w:val="459CE985"/>
    <w:rsid w:val="45A1B191"/>
    <w:rsid w:val="45A21D62"/>
    <w:rsid w:val="45A65AC5"/>
    <w:rsid w:val="45A95FC8"/>
    <w:rsid w:val="45B06DE2"/>
    <w:rsid w:val="45B1DC40"/>
    <w:rsid w:val="45B299D9"/>
    <w:rsid w:val="45B5946D"/>
    <w:rsid w:val="45B95083"/>
    <w:rsid w:val="45BAFD7C"/>
    <w:rsid w:val="45C0CAC1"/>
    <w:rsid w:val="45C0D29F"/>
    <w:rsid w:val="45C62C80"/>
    <w:rsid w:val="45CD8A55"/>
    <w:rsid w:val="45CDB56B"/>
    <w:rsid w:val="45D09EAA"/>
    <w:rsid w:val="45D3CC30"/>
    <w:rsid w:val="45D49714"/>
    <w:rsid w:val="45D70B51"/>
    <w:rsid w:val="45D743C0"/>
    <w:rsid w:val="45D8DCE7"/>
    <w:rsid w:val="45DD316C"/>
    <w:rsid w:val="45DE6ED8"/>
    <w:rsid w:val="45E08CF3"/>
    <w:rsid w:val="45E0E6E3"/>
    <w:rsid w:val="45E3507C"/>
    <w:rsid w:val="45E3C444"/>
    <w:rsid w:val="45E56749"/>
    <w:rsid w:val="45E9DEB3"/>
    <w:rsid w:val="45EA42B1"/>
    <w:rsid w:val="45F3F0AE"/>
    <w:rsid w:val="45F4E085"/>
    <w:rsid w:val="45F5D923"/>
    <w:rsid w:val="45F68B32"/>
    <w:rsid w:val="45F9F330"/>
    <w:rsid w:val="45FCA95E"/>
    <w:rsid w:val="45FCF0D1"/>
    <w:rsid w:val="45FD32E7"/>
    <w:rsid w:val="45FFC998"/>
    <w:rsid w:val="46030119"/>
    <w:rsid w:val="46030AE5"/>
    <w:rsid w:val="46033FB3"/>
    <w:rsid w:val="4606AD38"/>
    <w:rsid w:val="4609A391"/>
    <w:rsid w:val="461360E7"/>
    <w:rsid w:val="4614CD29"/>
    <w:rsid w:val="461790EF"/>
    <w:rsid w:val="46192D4B"/>
    <w:rsid w:val="461B8925"/>
    <w:rsid w:val="462B095D"/>
    <w:rsid w:val="462B18BB"/>
    <w:rsid w:val="462C451A"/>
    <w:rsid w:val="462CB735"/>
    <w:rsid w:val="462F5590"/>
    <w:rsid w:val="462FA96C"/>
    <w:rsid w:val="463448FC"/>
    <w:rsid w:val="4634D17F"/>
    <w:rsid w:val="463C7DD0"/>
    <w:rsid w:val="463D959C"/>
    <w:rsid w:val="463E8B7A"/>
    <w:rsid w:val="464303C8"/>
    <w:rsid w:val="46447F98"/>
    <w:rsid w:val="4644D0C0"/>
    <w:rsid w:val="4648D624"/>
    <w:rsid w:val="46498921"/>
    <w:rsid w:val="464A4C81"/>
    <w:rsid w:val="4653D191"/>
    <w:rsid w:val="4654E4F2"/>
    <w:rsid w:val="4658EAAF"/>
    <w:rsid w:val="465A3719"/>
    <w:rsid w:val="465AF857"/>
    <w:rsid w:val="465D1895"/>
    <w:rsid w:val="4667992D"/>
    <w:rsid w:val="4667ED19"/>
    <w:rsid w:val="4669A777"/>
    <w:rsid w:val="466DB884"/>
    <w:rsid w:val="46738A30"/>
    <w:rsid w:val="4673CC68"/>
    <w:rsid w:val="46759419"/>
    <w:rsid w:val="46767C64"/>
    <w:rsid w:val="46791DD9"/>
    <w:rsid w:val="4679D610"/>
    <w:rsid w:val="467A89BB"/>
    <w:rsid w:val="468E112F"/>
    <w:rsid w:val="468ED3D7"/>
    <w:rsid w:val="468FCE22"/>
    <w:rsid w:val="46913ED4"/>
    <w:rsid w:val="4693CF02"/>
    <w:rsid w:val="46957A04"/>
    <w:rsid w:val="4695EF19"/>
    <w:rsid w:val="46968C5E"/>
    <w:rsid w:val="469B12A0"/>
    <w:rsid w:val="469B7160"/>
    <w:rsid w:val="46A2D1D1"/>
    <w:rsid w:val="46A81278"/>
    <w:rsid w:val="46A8B49C"/>
    <w:rsid w:val="46A99D62"/>
    <w:rsid w:val="46AB18DD"/>
    <w:rsid w:val="46ABF3DD"/>
    <w:rsid w:val="46AC0794"/>
    <w:rsid w:val="46AED3E3"/>
    <w:rsid w:val="46B2732D"/>
    <w:rsid w:val="46B38CF2"/>
    <w:rsid w:val="46B7A130"/>
    <w:rsid w:val="46B88453"/>
    <w:rsid w:val="46BA5ED9"/>
    <w:rsid w:val="46BBC134"/>
    <w:rsid w:val="46BC6C6A"/>
    <w:rsid w:val="46C14D0E"/>
    <w:rsid w:val="46C24989"/>
    <w:rsid w:val="46CAD6B0"/>
    <w:rsid w:val="46CC0503"/>
    <w:rsid w:val="46D26765"/>
    <w:rsid w:val="46D3258C"/>
    <w:rsid w:val="46D574B5"/>
    <w:rsid w:val="46D5F0E5"/>
    <w:rsid w:val="46DA7877"/>
    <w:rsid w:val="46DA91C0"/>
    <w:rsid w:val="46DBD8EF"/>
    <w:rsid w:val="46DD4934"/>
    <w:rsid w:val="46DD7418"/>
    <w:rsid w:val="46E06BE6"/>
    <w:rsid w:val="46E38039"/>
    <w:rsid w:val="46E89511"/>
    <w:rsid w:val="46F0F9E4"/>
    <w:rsid w:val="46F2D36E"/>
    <w:rsid w:val="46F47942"/>
    <w:rsid w:val="46F6D488"/>
    <w:rsid w:val="46F868C7"/>
    <w:rsid w:val="47043480"/>
    <w:rsid w:val="4704A365"/>
    <w:rsid w:val="4705024F"/>
    <w:rsid w:val="470A1467"/>
    <w:rsid w:val="470CEE6B"/>
    <w:rsid w:val="470D18A0"/>
    <w:rsid w:val="470DA95D"/>
    <w:rsid w:val="470DBE01"/>
    <w:rsid w:val="470EDE31"/>
    <w:rsid w:val="47109B3D"/>
    <w:rsid w:val="4710FA85"/>
    <w:rsid w:val="47124F44"/>
    <w:rsid w:val="4712A8C9"/>
    <w:rsid w:val="4714C17E"/>
    <w:rsid w:val="471D4EDF"/>
    <w:rsid w:val="4720C02B"/>
    <w:rsid w:val="4725E2A1"/>
    <w:rsid w:val="47273EC7"/>
    <w:rsid w:val="4727A344"/>
    <w:rsid w:val="4727F8E0"/>
    <w:rsid w:val="472D777B"/>
    <w:rsid w:val="47341367"/>
    <w:rsid w:val="473671F6"/>
    <w:rsid w:val="473FC966"/>
    <w:rsid w:val="47452AC4"/>
    <w:rsid w:val="47461654"/>
    <w:rsid w:val="4746CF7A"/>
    <w:rsid w:val="4750884A"/>
    <w:rsid w:val="4750B5A6"/>
    <w:rsid w:val="4751156F"/>
    <w:rsid w:val="4753F404"/>
    <w:rsid w:val="47547ED8"/>
    <w:rsid w:val="4756C0EF"/>
    <w:rsid w:val="4757A3A9"/>
    <w:rsid w:val="475A673C"/>
    <w:rsid w:val="475B10DC"/>
    <w:rsid w:val="475B7309"/>
    <w:rsid w:val="475E9718"/>
    <w:rsid w:val="47660CC3"/>
    <w:rsid w:val="47676D74"/>
    <w:rsid w:val="4768E24E"/>
    <w:rsid w:val="476B85B8"/>
    <w:rsid w:val="476E3059"/>
    <w:rsid w:val="476EF70F"/>
    <w:rsid w:val="47701483"/>
    <w:rsid w:val="47714CF8"/>
    <w:rsid w:val="47718537"/>
    <w:rsid w:val="47744B85"/>
    <w:rsid w:val="477459AE"/>
    <w:rsid w:val="477A93BC"/>
    <w:rsid w:val="477AE76A"/>
    <w:rsid w:val="477C3CE0"/>
    <w:rsid w:val="477FB83F"/>
    <w:rsid w:val="4780691C"/>
    <w:rsid w:val="4781426F"/>
    <w:rsid w:val="4783DD1D"/>
    <w:rsid w:val="4788250E"/>
    <w:rsid w:val="4789EE28"/>
    <w:rsid w:val="478AA926"/>
    <w:rsid w:val="478CC4D3"/>
    <w:rsid w:val="47913E5B"/>
    <w:rsid w:val="47923AFC"/>
    <w:rsid w:val="47931624"/>
    <w:rsid w:val="479356BB"/>
    <w:rsid w:val="4793ACA8"/>
    <w:rsid w:val="4798F68B"/>
    <w:rsid w:val="47999080"/>
    <w:rsid w:val="479AD7E2"/>
    <w:rsid w:val="47A087D4"/>
    <w:rsid w:val="47A78E7E"/>
    <w:rsid w:val="47AB732C"/>
    <w:rsid w:val="47ADE48F"/>
    <w:rsid w:val="47AE887F"/>
    <w:rsid w:val="47AED369"/>
    <w:rsid w:val="47B42D56"/>
    <w:rsid w:val="47B5B61D"/>
    <w:rsid w:val="47B5F721"/>
    <w:rsid w:val="47BC5354"/>
    <w:rsid w:val="47BCCDF5"/>
    <w:rsid w:val="47BD850A"/>
    <w:rsid w:val="47C23B46"/>
    <w:rsid w:val="47C37719"/>
    <w:rsid w:val="47C406FA"/>
    <w:rsid w:val="47C485F8"/>
    <w:rsid w:val="47C850B9"/>
    <w:rsid w:val="47CF40FE"/>
    <w:rsid w:val="47D0BC58"/>
    <w:rsid w:val="47D1B6B2"/>
    <w:rsid w:val="47D38438"/>
    <w:rsid w:val="47D57298"/>
    <w:rsid w:val="47D7F0F8"/>
    <w:rsid w:val="47D9BD33"/>
    <w:rsid w:val="47D9F4BB"/>
    <w:rsid w:val="47DC29FC"/>
    <w:rsid w:val="47E20291"/>
    <w:rsid w:val="47E51A6E"/>
    <w:rsid w:val="47EC9767"/>
    <w:rsid w:val="47F19F6C"/>
    <w:rsid w:val="47F23770"/>
    <w:rsid w:val="47F29F35"/>
    <w:rsid w:val="47F794CA"/>
    <w:rsid w:val="47F85B00"/>
    <w:rsid w:val="47FD171F"/>
    <w:rsid w:val="48025395"/>
    <w:rsid w:val="48061EDB"/>
    <w:rsid w:val="4807D489"/>
    <w:rsid w:val="4808E39E"/>
    <w:rsid w:val="480A4468"/>
    <w:rsid w:val="480F1E15"/>
    <w:rsid w:val="4811899D"/>
    <w:rsid w:val="48156F9D"/>
    <w:rsid w:val="48169390"/>
    <w:rsid w:val="48196D9B"/>
    <w:rsid w:val="481DDFC7"/>
    <w:rsid w:val="481F1567"/>
    <w:rsid w:val="481F7B42"/>
    <w:rsid w:val="482002C4"/>
    <w:rsid w:val="4820FFB7"/>
    <w:rsid w:val="48233F57"/>
    <w:rsid w:val="4825269A"/>
    <w:rsid w:val="482C2167"/>
    <w:rsid w:val="482D07D8"/>
    <w:rsid w:val="4835B359"/>
    <w:rsid w:val="483B0E5C"/>
    <w:rsid w:val="483B8F99"/>
    <w:rsid w:val="48403F39"/>
    <w:rsid w:val="484C6EBC"/>
    <w:rsid w:val="484E0E4C"/>
    <w:rsid w:val="484E8519"/>
    <w:rsid w:val="484F12F3"/>
    <w:rsid w:val="485075ED"/>
    <w:rsid w:val="4850EDC6"/>
    <w:rsid w:val="4852684E"/>
    <w:rsid w:val="4856E41F"/>
    <w:rsid w:val="485A55B0"/>
    <w:rsid w:val="48627DF6"/>
    <w:rsid w:val="4866E86A"/>
    <w:rsid w:val="486C85A4"/>
    <w:rsid w:val="48727BD9"/>
    <w:rsid w:val="48739DEF"/>
    <w:rsid w:val="48784483"/>
    <w:rsid w:val="48794743"/>
    <w:rsid w:val="48797ACC"/>
    <w:rsid w:val="487A89DD"/>
    <w:rsid w:val="487AE88E"/>
    <w:rsid w:val="487E2874"/>
    <w:rsid w:val="48802529"/>
    <w:rsid w:val="48807353"/>
    <w:rsid w:val="4884FF2A"/>
    <w:rsid w:val="4885B302"/>
    <w:rsid w:val="48884CFC"/>
    <w:rsid w:val="488AF023"/>
    <w:rsid w:val="4891ACBD"/>
    <w:rsid w:val="4897C45C"/>
    <w:rsid w:val="489AF6E9"/>
    <w:rsid w:val="489E6081"/>
    <w:rsid w:val="489F84C4"/>
    <w:rsid w:val="48A74D33"/>
    <w:rsid w:val="48A876DA"/>
    <w:rsid w:val="48AACE2C"/>
    <w:rsid w:val="48ABD63F"/>
    <w:rsid w:val="48ADF338"/>
    <w:rsid w:val="48AE1ADF"/>
    <w:rsid w:val="48B24E68"/>
    <w:rsid w:val="48B72D5A"/>
    <w:rsid w:val="48B91BE4"/>
    <w:rsid w:val="48BABB76"/>
    <w:rsid w:val="48BB6BC8"/>
    <w:rsid w:val="48BF0F60"/>
    <w:rsid w:val="48BF3880"/>
    <w:rsid w:val="48C0EA2C"/>
    <w:rsid w:val="48C1322F"/>
    <w:rsid w:val="48C174FA"/>
    <w:rsid w:val="48C5620A"/>
    <w:rsid w:val="48C86660"/>
    <w:rsid w:val="48CEAF09"/>
    <w:rsid w:val="48D422FD"/>
    <w:rsid w:val="48D961B3"/>
    <w:rsid w:val="48D9DFA1"/>
    <w:rsid w:val="48DB4760"/>
    <w:rsid w:val="48DD5698"/>
    <w:rsid w:val="48DE43CB"/>
    <w:rsid w:val="48E1008A"/>
    <w:rsid w:val="48E270BC"/>
    <w:rsid w:val="48E62C44"/>
    <w:rsid w:val="48E6E9F2"/>
    <w:rsid w:val="48E7AAE0"/>
    <w:rsid w:val="48EEE597"/>
    <w:rsid w:val="48F9389F"/>
    <w:rsid w:val="48F93ADD"/>
    <w:rsid w:val="48FCAEF9"/>
    <w:rsid w:val="48FD2AD3"/>
    <w:rsid w:val="49011D83"/>
    <w:rsid w:val="4907469D"/>
    <w:rsid w:val="490877E1"/>
    <w:rsid w:val="4908B80E"/>
    <w:rsid w:val="490BA04A"/>
    <w:rsid w:val="490E594E"/>
    <w:rsid w:val="490F451F"/>
    <w:rsid w:val="4913BC82"/>
    <w:rsid w:val="4913C2DE"/>
    <w:rsid w:val="491B6A10"/>
    <w:rsid w:val="491D8F92"/>
    <w:rsid w:val="491EBF02"/>
    <w:rsid w:val="4921E55D"/>
    <w:rsid w:val="49225A1A"/>
    <w:rsid w:val="4923DD90"/>
    <w:rsid w:val="49245D87"/>
    <w:rsid w:val="49252530"/>
    <w:rsid w:val="492589E8"/>
    <w:rsid w:val="4925F710"/>
    <w:rsid w:val="492E0DBD"/>
    <w:rsid w:val="492E6040"/>
    <w:rsid w:val="492E85FF"/>
    <w:rsid w:val="493185E1"/>
    <w:rsid w:val="4935E3DD"/>
    <w:rsid w:val="4940C995"/>
    <w:rsid w:val="49413B5D"/>
    <w:rsid w:val="49423E4D"/>
    <w:rsid w:val="4943FC8B"/>
    <w:rsid w:val="4945E122"/>
    <w:rsid w:val="49481FEB"/>
    <w:rsid w:val="4948FA8B"/>
    <w:rsid w:val="494AB437"/>
    <w:rsid w:val="494CB710"/>
    <w:rsid w:val="495618F4"/>
    <w:rsid w:val="4957A4DF"/>
    <w:rsid w:val="4958830C"/>
    <w:rsid w:val="495A6C43"/>
    <w:rsid w:val="495A995F"/>
    <w:rsid w:val="495C989F"/>
    <w:rsid w:val="495C9EEA"/>
    <w:rsid w:val="49646457"/>
    <w:rsid w:val="49648986"/>
    <w:rsid w:val="4965D64D"/>
    <w:rsid w:val="4965EF1B"/>
    <w:rsid w:val="4965F2F2"/>
    <w:rsid w:val="4966016F"/>
    <w:rsid w:val="496C8D94"/>
    <w:rsid w:val="4975F263"/>
    <w:rsid w:val="4976089E"/>
    <w:rsid w:val="49798DE2"/>
    <w:rsid w:val="497D4D9F"/>
    <w:rsid w:val="497F9F6E"/>
    <w:rsid w:val="498097E5"/>
    <w:rsid w:val="49831F80"/>
    <w:rsid w:val="49843AA2"/>
    <w:rsid w:val="49857211"/>
    <w:rsid w:val="498D8067"/>
    <w:rsid w:val="4991CD64"/>
    <w:rsid w:val="499359C8"/>
    <w:rsid w:val="499830C6"/>
    <w:rsid w:val="499963E4"/>
    <w:rsid w:val="499D00A9"/>
    <w:rsid w:val="499E1C7D"/>
    <w:rsid w:val="49A00981"/>
    <w:rsid w:val="49A48934"/>
    <w:rsid w:val="49A5C9BF"/>
    <w:rsid w:val="49A7EBFA"/>
    <w:rsid w:val="49A84132"/>
    <w:rsid w:val="49AC1A5E"/>
    <w:rsid w:val="49AEEA04"/>
    <w:rsid w:val="49B1EB38"/>
    <w:rsid w:val="49B3018E"/>
    <w:rsid w:val="49B6CEA5"/>
    <w:rsid w:val="49BB25F1"/>
    <w:rsid w:val="49C2322B"/>
    <w:rsid w:val="49C23C49"/>
    <w:rsid w:val="49CBB065"/>
    <w:rsid w:val="49D22C95"/>
    <w:rsid w:val="49D7CE1E"/>
    <w:rsid w:val="49DA0EB7"/>
    <w:rsid w:val="49DB3C5E"/>
    <w:rsid w:val="49E2A219"/>
    <w:rsid w:val="49E2AC56"/>
    <w:rsid w:val="49E3321B"/>
    <w:rsid w:val="49E665DC"/>
    <w:rsid w:val="49E6BC4D"/>
    <w:rsid w:val="49EAB98D"/>
    <w:rsid w:val="49EDCAAA"/>
    <w:rsid w:val="49F33C76"/>
    <w:rsid w:val="49F6F2E2"/>
    <w:rsid w:val="49FA7540"/>
    <w:rsid w:val="4A0631B6"/>
    <w:rsid w:val="4A07CB4E"/>
    <w:rsid w:val="4A0BE652"/>
    <w:rsid w:val="4A0E97CF"/>
    <w:rsid w:val="4A1035CA"/>
    <w:rsid w:val="4A10CE33"/>
    <w:rsid w:val="4A174BFC"/>
    <w:rsid w:val="4A1750B5"/>
    <w:rsid w:val="4A18264D"/>
    <w:rsid w:val="4A1F376D"/>
    <w:rsid w:val="4A1F6D30"/>
    <w:rsid w:val="4A209498"/>
    <w:rsid w:val="4A2309D2"/>
    <w:rsid w:val="4A282DC1"/>
    <w:rsid w:val="4A295CE1"/>
    <w:rsid w:val="4A2C0DDA"/>
    <w:rsid w:val="4A2E8FDC"/>
    <w:rsid w:val="4A31AD5B"/>
    <w:rsid w:val="4A37781F"/>
    <w:rsid w:val="4A3D1485"/>
    <w:rsid w:val="4A432455"/>
    <w:rsid w:val="4A435DC2"/>
    <w:rsid w:val="4A468997"/>
    <w:rsid w:val="4A499FA0"/>
    <w:rsid w:val="4A4CD6D2"/>
    <w:rsid w:val="4A4EBFC7"/>
    <w:rsid w:val="4A502940"/>
    <w:rsid w:val="4A530647"/>
    <w:rsid w:val="4A54D149"/>
    <w:rsid w:val="4A5C7B72"/>
    <w:rsid w:val="4A5DE1F3"/>
    <w:rsid w:val="4A5E0375"/>
    <w:rsid w:val="4A5EDA9A"/>
    <w:rsid w:val="4A5F9433"/>
    <w:rsid w:val="4A62D96B"/>
    <w:rsid w:val="4A64AE45"/>
    <w:rsid w:val="4A65DF02"/>
    <w:rsid w:val="4A662918"/>
    <w:rsid w:val="4A6F8DCA"/>
    <w:rsid w:val="4A72C3CB"/>
    <w:rsid w:val="4A72F0A0"/>
    <w:rsid w:val="4A73403D"/>
    <w:rsid w:val="4A7B9228"/>
    <w:rsid w:val="4A7C5912"/>
    <w:rsid w:val="4A828842"/>
    <w:rsid w:val="4A846061"/>
    <w:rsid w:val="4A863344"/>
    <w:rsid w:val="4A882E5B"/>
    <w:rsid w:val="4A88E3C0"/>
    <w:rsid w:val="4A88FC5F"/>
    <w:rsid w:val="4A8B817E"/>
    <w:rsid w:val="4A8D46FE"/>
    <w:rsid w:val="4A8DF474"/>
    <w:rsid w:val="4A8F43FF"/>
    <w:rsid w:val="4A911684"/>
    <w:rsid w:val="4A9147E0"/>
    <w:rsid w:val="4A936800"/>
    <w:rsid w:val="4A956CFC"/>
    <w:rsid w:val="4A971454"/>
    <w:rsid w:val="4A993D30"/>
    <w:rsid w:val="4A9A09B3"/>
    <w:rsid w:val="4AA6449D"/>
    <w:rsid w:val="4AA919AD"/>
    <w:rsid w:val="4AAA19A3"/>
    <w:rsid w:val="4AB0B3B7"/>
    <w:rsid w:val="4AB89CAF"/>
    <w:rsid w:val="4ABC27FF"/>
    <w:rsid w:val="4AC250D5"/>
    <w:rsid w:val="4ACE31AC"/>
    <w:rsid w:val="4ACF71A9"/>
    <w:rsid w:val="4AD040AF"/>
    <w:rsid w:val="4AD61FA2"/>
    <w:rsid w:val="4ADA0C4E"/>
    <w:rsid w:val="4ADDD159"/>
    <w:rsid w:val="4AE11C8D"/>
    <w:rsid w:val="4AE4B096"/>
    <w:rsid w:val="4AE5AFE2"/>
    <w:rsid w:val="4AEAD93D"/>
    <w:rsid w:val="4AEBA9FD"/>
    <w:rsid w:val="4AEE7DF7"/>
    <w:rsid w:val="4AF21FEF"/>
    <w:rsid w:val="4AF2211C"/>
    <w:rsid w:val="4AF863BC"/>
    <w:rsid w:val="4AFB0118"/>
    <w:rsid w:val="4AFBA398"/>
    <w:rsid w:val="4B0113B4"/>
    <w:rsid w:val="4B06CE55"/>
    <w:rsid w:val="4B07F771"/>
    <w:rsid w:val="4B105B65"/>
    <w:rsid w:val="4B13789E"/>
    <w:rsid w:val="4B158582"/>
    <w:rsid w:val="4B1BA44E"/>
    <w:rsid w:val="4B1F1F60"/>
    <w:rsid w:val="4B23A5CC"/>
    <w:rsid w:val="4B23CD77"/>
    <w:rsid w:val="4B2AD3A1"/>
    <w:rsid w:val="4B2C99C3"/>
    <w:rsid w:val="4B2E4BE7"/>
    <w:rsid w:val="4B33BF98"/>
    <w:rsid w:val="4B38ED85"/>
    <w:rsid w:val="4B3A1139"/>
    <w:rsid w:val="4B3C8891"/>
    <w:rsid w:val="4B3FB819"/>
    <w:rsid w:val="4B46BBD7"/>
    <w:rsid w:val="4B4A25EF"/>
    <w:rsid w:val="4B4A5C86"/>
    <w:rsid w:val="4B4B5EEA"/>
    <w:rsid w:val="4B4F04A9"/>
    <w:rsid w:val="4B4FD59D"/>
    <w:rsid w:val="4B523462"/>
    <w:rsid w:val="4B55A13C"/>
    <w:rsid w:val="4B56879B"/>
    <w:rsid w:val="4B5D5120"/>
    <w:rsid w:val="4B5DB4F0"/>
    <w:rsid w:val="4B63A072"/>
    <w:rsid w:val="4B693BF0"/>
    <w:rsid w:val="4B6A195E"/>
    <w:rsid w:val="4B6A36B0"/>
    <w:rsid w:val="4B6CBDE9"/>
    <w:rsid w:val="4B6CCB62"/>
    <w:rsid w:val="4B6D7553"/>
    <w:rsid w:val="4B6EC95E"/>
    <w:rsid w:val="4B704A61"/>
    <w:rsid w:val="4B715659"/>
    <w:rsid w:val="4B72F399"/>
    <w:rsid w:val="4B772F60"/>
    <w:rsid w:val="4B783270"/>
    <w:rsid w:val="4B7C50CD"/>
    <w:rsid w:val="4B7ECABC"/>
    <w:rsid w:val="4B803B31"/>
    <w:rsid w:val="4B846A80"/>
    <w:rsid w:val="4B86771D"/>
    <w:rsid w:val="4B868E6E"/>
    <w:rsid w:val="4B87D7B4"/>
    <w:rsid w:val="4B8C77A8"/>
    <w:rsid w:val="4B8D3EB3"/>
    <w:rsid w:val="4B911133"/>
    <w:rsid w:val="4B92FA84"/>
    <w:rsid w:val="4B93DA60"/>
    <w:rsid w:val="4B95FB71"/>
    <w:rsid w:val="4B9E1BB3"/>
    <w:rsid w:val="4BA1C033"/>
    <w:rsid w:val="4BA1E808"/>
    <w:rsid w:val="4BA2354A"/>
    <w:rsid w:val="4BA27018"/>
    <w:rsid w:val="4BA63748"/>
    <w:rsid w:val="4BA64BFB"/>
    <w:rsid w:val="4BA7FEE9"/>
    <w:rsid w:val="4BA8A604"/>
    <w:rsid w:val="4BAB2AC3"/>
    <w:rsid w:val="4BB887FE"/>
    <w:rsid w:val="4BBBBA06"/>
    <w:rsid w:val="4BBF387E"/>
    <w:rsid w:val="4BC03262"/>
    <w:rsid w:val="4BC53781"/>
    <w:rsid w:val="4BC5F729"/>
    <w:rsid w:val="4BCB7165"/>
    <w:rsid w:val="4BCC16AE"/>
    <w:rsid w:val="4BD3AC79"/>
    <w:rsid w:val="4BD57EFA"/>
    <w:rsid w:val="4BD70BDE"/>
    <w:rsid w:val="4BDA5A26"/>
    <w:rsid w:val="4BDC7FD2"/>
    <w:rsid w:val="4BE272B3"/>
    <w:rsid w:val="4BE93B78"/>
    <w:rsid w:val="4BF03535"/>
    <w:rsid w:val="4BF15581"/>
    <w:rsid w:val="4BF1AD3D"/>
    <w:rsid w:val="4BF2900E"/>
    <w:rsid w:val="4BF615F7"/>
    <w:rsid w:val="4BFC661F"/>
    <w:rsid w:val="4C00124F"/>
    <w:rsid w:val="4C01BEE9"/>
    <w:rsid w:val="4C024965"/>
    <w:rsid w:val="4C036509"/>
    <w:rsid w:val="4C0B340E"/>
    <w:rsid w:val="4C0E2BED"/>
    <w:rsid w:val="4C10B434"/>
    <w:rsid w:val="4C10C93E"/>
    <w:rsid w:val="4C113B58"/>
    <w:rsid w:val="4C13906B"/>
    <w:rsid w:val="4C21E8EF"/>
    <w:rsid w:val="4C22103D"/>
    <w:rsid w:val="4C244E53"/>
    <w:rsid w:val="4C271C4F"/>
    <w:rsid w:val="4C27A1A1"/>
    <w:rsid w:val="4C29D1DD"/>
    <w:rsid w:val="4C2ADE71"/>
    <w:rsid w:val="4C2D3629"/>
    <w:rsid w:val="4C2D7F18"/>
    <w:rsid w:val="4C2F8D41"/>
    <w:rsid w:val="4C30AE08"/>
    <w:rsid w:val="4C357012"/>
    <w:rsid w:val="4C3F2553"/>
    <w:rsid w:val="4C45BB74"/>
    <w:rsid w:val="4C4606D8"/>
    <w:rsid w:val="4C46C7F6"/>
    <w:rsid w:val="4C476F2F"/>
    <w:rsid w:val="4C4B3B98"/>
    <w:rsid w:val="4C4D4979"/>
    <w:rsid w:val="4C4D92F4"/>
    <w:rsid w:val="4C560316"/>
    <w:rsid w:val="4C569783"/>
    <w:rsid w:val="4C593670"/>
    <w:rsid w:val="4C64B449"/>
    <w:rsid w:val="4C6620B7"/>
    <w:rsid w:val="4C682861"/>
    <w:rsid w:val="4C68A81A"/>
    <w:rsid w:val="4C6B6840"/>
    <w:rsid w:val="4C6D9F83"/>
    <w:rsid w:val="4C6E7ECA"/>
    <w:rsid w:val="4C72D2E3"/>
    <w:rsid w:val="4C74EF60"/>
    <w:rsid w:val="4C756A24"/>
    <w:rsid w:val="4C774CB3"/>
    <w:rsid w:val="4C779EA0"/>
    <w:rsid w:val="4C7B5D90"/>
    <w:rsid w:val="4C7E1474"/>
    <w:rsid w:val="4C7E9953"/>
    <w:rsid w:val="4C7F010E"/>
    <w:rsid w:val="4C81F42F"/>
    <w:rsid w:val="4C86C6A3"/>
    <w:rsid w:val="4C8BD63E"/>
    <w:rsid w:val="4C8F8E41"/>
    <w:rsid w:val="4C8FB7F2"/>
    <w:rsid w:val="4C9110F2"/>
    <w:rsid w:val="4C92332D"/>
    <w:rsid w:val="4C97BB35"/>
    <w:rsid w:val="4C9824E2"/>
    <w:rsid w:val="4C985490"/>
    <w:rsid w:val="4C9C5FF5"/>
    <w:rsid w:val="4C9E33FB"/>
    <w:rsid w:val="4C9F946A"/>
    <w:rsid w:val="4CA33857"/>
    <w:rsid w:val="4CA452D1"/>
    <w:rsid w:val="4CA48F56"/>
    <w:rsid w:val="4CA8DD86"/>
    <w:rsid w:val="4CABF8F1"/>
    <w:rsid w:val="4CAC36F7"/>
    <w:rsid w:val="4CADFFEF"/>
    <w:rsid w:val="4CAECE87"/>
    <w:rsid w:val="4CB12EA4"/>
    <w:rsid w:val="4CB78D52"/>
    <w:rsid w:val="4CB8E61C"/>
    <w:rsid w:val="4CBB98EA"/>
    <w:rsid w:val="4CBC8E46"/>
    <w:rsid w:val="4CBE77BF"/>
    <w:rsid w:val="4CBF5D9B"/>
    <w:rsid w:val="4CC2CE2A"/>
    <w:rsid w:val="4CC4FFB5"/>
    <w:rsid w:val="4CC7E146"/>
    <w:rsid w:val="4CC7F5CC"/>
    <w:rsid w:val="4CC88C40"/>
    <w:rsid w:val="4CCBFDCA"/>
    <w:rsid w:val="4CCD5164"/>
    <w:rsid w:val="4CD742FE"/>
    <w:rsid w:val="4CDC0458"/>
    <w:rsid w:val="4CDEF39D"/>
    <w:rsid w:val="4CDFE2F2"/>
    <w:rsid w:val="4CE3B81C"/>
    <w:rsid w:val="4CE88F87"/>
    <w:rsid w:val="4CEAE0A9"/>
    <w:rsid w:val="4CED33DD"/>
    <w:rsid w:val="4CEDF35F"/>
    <w:rsid w:val="4CF14ECF"/>
    <w:rsid w:val="4CF249CD"/>
    <w:rsid w:val="4CF43BEB"/>
    <w:rsid w:val="4CF51F15"/>
    <w:rsid w:val="4CF76A2B"/>
    <w:rsid w:val="4CF76E12"/>
    <w:rsid w:val="4CF7B32E"/>
    <w:rsid w:val="4CFB3F04"/>
    <w:rsid w:val="4CFD5863"/>
    <w:rsid w:val="4D00A859"/>
    <w:rsid w:val="4D03129F"/>
    <w:rsid w:val="4D0D3988"/>
    <w:rsid w:val="4D0DBBF3"/>
    <w:rsid w:val="4D1605E6"/>
    <w:rsid w:val="4D183A97"/>
    <w:rsid w:val="4D1932DE"/>
    <w:rsid w:val="4D1FD813"/>
    <w:rsid w:val="4D239A19"/>
    <w:rsid w:val="4D2539CF"/>
    <w:rsid w:val="4D27773E"/>
    <w:rsid w:val="4D28AC71"/>
    <w:rsid w:val="4D28AD61"/>
    <w:rsid w:val="4D2AB49C"/>
    <w:rsid w:val="4D2BA70C"/>
    <w:rsid w:val="4D2CC0D5"/>
    <w:rsid w:val="4D2E597A"/>
    <w:rsid w:val="4D2FD1EF"/>
    <w:rsid w:val="4D2FFC90"/>
    <w:rsid w:val="4D311D0B"/>
    <w:rsid w:val="4D33C2F6"/>
    <w:rsid w:val="4D34741B"/>
    <w:rsid w:val="4D3505F3"/>
    <w:rsid w:val="4D356E64"/>
    <w:rsid w:val="4D35B4C4"/>
    <w:rsid w:val="4D366DD3"/>
    <w:rsid w:val="4D366DE7"/>
    <w:rsid w:val="4D3B0723"/>
    <w:rsid w:val="4D407B96"/>
    <w:rsid w:val="4D428A64"/>
    <w:rsid w:val="4D43C667"/>
    <w:rsid w:val="4D4491F6"/>
    <w:rsid w:val="4D47C1FB"/>
    <w:rsid w:val="4D4ED536"/>
    <w:rsid w:val="4D517C48"/>
    <w:rsid w:val="4D5190C4"/>
    <w:rsid w:val="4D533633"/>
    <w:rsid w:val="4D5809A0"/>
    <w:rsid w:val="4D58DEAF"/>
    <w:rsid w:val="4D5A5A28"/>
    <w:rsid w:val="4D65A48E"/>
    <w:rsid w:val="4D6A07B6"/>
    <w:rsid w:val="4D6ACF64"/>
    <w:rsid w:val="4D6E4343"/>
    <w:rsid w:val="4D6F1C92"/>
    <w:rsid w:val="4D728221"/>
    <w:rsid w:val="4D79410C"/>
    <w:rsid w:val="4D79AF2F"/>
    <w:rsid w:val="4D7EE658"/>
    <w:rsid w:val="4D7F4AB5"/>
    <w:rsid w:val="4D7FDDA5"/>
    <w:rsid w:val="4D83C26B"/>
    <w:rsid w:val="4D83D9B9"/>
    <w:rsid w:val="4D897DAE"/>
    <w:rsid w:val="4D8A1417"/>
    <w:rsid w:val="4D8AFB56"/>
    <w:rsid w:val="4D8D7E58"/>
    <w:rsid w:val="4D8E1070"/>
    <w:rsid w:val="4D8F9FDA"/>
    <w:rsid w:val="4D90BB0B"/>
    <w:rsid w:val="4D92233D"/>
    <w:rsid w:val="4D94DF87"/>
    <w:rsid w:val="4D97C8EA"/>
    <w:rsid w:val="4D97F686"/>
    <w:rsid w:val="4D994516"/>
    <w:rsid w:val="4D9A03FD"/>
    <w:rsid w:val="4D9B12AA"/>
    <w:rsid w:val="4D9C3F50"/>
    <w:rsid w:val="4D9C7503"/>
    <w:rsid w:val="4DA066D0"/>
    <w:rsid w:val="4DA08F2C"/>
    <w:rsid w:val="4DA44826"/>
    <w:rsid w:val="4DB0F241"/>
    <w:rsid w:val="4DB1BE17"/>
    <w:rsid w:val="4DB4020F"/>
    <w:rsid w:val="4DB5A419"/>
    <w:rsid w:val="4DB62BDC"/>
    <w:rsid w:val="4DB76F71"/>
    <w:rsid w:val="4DBA8342"/>
    <w:rsid w:val="4DBA900E"/>
    <w:rsid w:val="4DBB1E07"/>
    <w:rsid w:val="4DBB772D"/>
    <w:rsid w:val="4DBD3A4B"/>
    <w:rsid w:val="4DBE94DA"/>
    <w:rsid w:val="4DC4A887"/>
    <w:rsid w:val="4DC86914"/>
    <w:rsid w:val="4DC9688C"/>
    <w:rsid w:val="4DD3F723"/>
    <w:rsid w:val="4DD4B391"/>
    <w:rsid w:val="4DDD50BB"/>
    <w:rsid w:val="4DDF5627"/>
    <w:rsid w:val="4DDFAF2B"/>
    <w:rsid w:val="4DE25494"/>
    <w:rsid w:val="4DE951E1"/>
    <w:rsid w:val="4DEAF835"/>
    <w:rsid w:val="4DEE219B"/>
    <w:rsid w:val="4DEFD5E6"/>
    <w:rsid w:val="4DF0A948"/>
    <w:rsid w:val="4DF10D48"/>
    <w:rsid w:val="4DF56B9E"/>
    <w:rsid w:val="4DF5CD0E"/>
    <w:rsid w:val="4DF80CD2"/>
    <w:rsid w:val="4E00DEFE"/>
    <w:rsid w:val="4E019487"/>
    <w:rsid w:val="4E05C0BD"/>
    <w:rsid w:val="4E068F83"/>
    <w:rsid w:val="4E11A493"/>
    <w:rsid w:val="4E12BF88"/>
    <w:rsid w:val="4E13B51F"/>
    <w:rsid w:val="4E1AD973"/>
    <w:rsid w:val="4E1C5B82"/>
    <w:rsid w:val="4E1C5C90"/>
    <w:rsid w:val="4E1D229C"/>
    <w:rsid w:val="4E229704"/>
    <w:rsid w:val="4E23A85E"/>
    <w:rsid w:val="4E2564CF"/>
    <w:rsid w:val="4E25B9C0"/>
    <w:rsid w:val="4E2674E8"/>
    <w:rsid w:val="4E283080"/>
    <w:rsid w:val="4E29F777"/>
    <w:rsid w:val="4E2C6370"/>
    <w:rsid w:val="4E2F65EE"/>
    <w:rsid w:val="4E353A48"/>
    <w:rsid w:val="4E36559F"/>
    <w:rsid w:val="4E36FF50"/>
    <w:rsid w:val="4E380A98"/>
    <w:rsid w:val="4E3A3187"/>
    <w:rsid w:val="4E3C01A3"/>
    <w:rsid w:val="4E3C464B"/>
    <w:rsid w:val="4E3D174B"/>
    <w:rsid w:val="4E3E9A5F"/>
    <w:rsid w:val="4E3F3E73"/>
    <w:rsid w:val="4E411ED5"/>
    <w:rsid w:val="4E448562"/>
    <w:rsid w:val="4E44CC30"/>
    <w:rsid w:val="4E457F76"/>
    <w:rsid w:val="4E45B9CE"/>
    <w:rsid w:val="4E47A199"/>
    <w:rsid w:val="4E4BB72D"/>
    <w:rsid w:val="4E4C3D0F"/>
    <w:rsid w:val="4E4CE3B0"/>
    <w:rsid w:val="4E4DADC4"/>
    <w:rsid w:val="4E4F487D"/>
    <w:rsid w:val="4E53EAAF"/>
    <w:rsid w:val="4E553090"/>
    <w:rsid w:val="4E5600F9"/>
    <w:rsid w:val="4E58FE15"/>
    <w:rsid w:val="4E59E545"/>
    <w:rsid w:val="4E6414ED"/>
    <w:rsid w:val="4E6661CC"/>
    <w:rsid w:val="4E67A760"/>
    <w:rsid w:val="4E6C530C"/>
    <w:rsid w:val="4E6CBF5F"/>
    <w:rsid w:val="4E6DCEFA"/>
    <w:rsid w:val="4E726007"/>
    <w:rsid w:val="4E79CC7C"/>
    <w:rsid w:val="4E7DA123"/>
    <w:rsid w:val="4E837971"/>
    <w:rsid w:val="4E8614A8"/>
    <w:rsid w:val="4E8D0B84"/>
    <w:rsid w:val="4E8DD6BE"/>
    <w:rsid w:val="4E8E0A33"/>
    <w:rsid w:val="4E8EBC05"/>
    <w:rsid w:val="4E9247D6"/>
    <w:rsid w:val="4E97A008"/>
    <w:rsid w:val="4E99B685"/>
    <w:rsid w:val="4E9BB6BF"/>
    <w:rsid w:val="4EA2D092"/>
    <w:rsid w:val="4EA6B4A2"/>
    <w:rsid w:val="4EA75B78"/>
    <w:rsid w:val="4EA8DA1F"/>
    <w:rsid w:val="4EADC6A1"/>
    <w:rsid w:val="4EAE2592"/>
    <w:rsid w:val="4EB29256"/>
    <w:rsid w:val="4EB6F37A"/>
    <w:rsid w:val="4EBC6881"/>
    <w:rsid w:val="4EBD8392"/>
    <w:rsid w:val="4EBEA221"/>
    <w:rsid w:val="4EC096A0"/>
    <w:rsid w:val="4EC2BE6E"/>
    <w:rsid w:val="4EC6CF34"/>
    <w:rsid w:val="4EC7ECD9"/>
    <w:rsid w:val="4ECEF593"/>
    <w:rsid w:val="4ECFBA06"/>
    <w:rsid w:val="4ED0109E"/>
    <w:rsid w:val="4ED3B0ED"/>
    <w:rsid w:val="4ED5BF99"/>
    <w:rsid w:val="4ED8DBD8"/>
    <w:rsid w:val="4ED9D1F6"/>
    <w:rsid w:val="4EDC4258"/>
    <w:rsid w:val="4EE1E720"/>
    <w:rsid w:val="4EE8E9CB"/>
    <w:rsid w:val="4EEA6BC1"/>
    <w:rsid w:val="4EEE2172"/>
    <w:rsid w:val="4EEFE097"/>
    <w:rsid w:val="4EF07769"/>
    <w:rsid w:val="4EF31FD5"/>
    <w:rsid w:val="4EF4C369"/>
    <w:rsid w:val="4EF96283"/>
    <w:rsid w:val="4EFA4841"/>
    <w:rsid w:val="4EFBBFB1"/>
    <w:rsid w:val="4EFC8684"/>
    <w:rsid w:val="4EFE950C"/>
    <w:rsid w:val="4EFFA68D"/>
    <w:rsid w:val="4F0248C1"/>
    <w:rsid w:val="4F0381BF"/>
    <w:rsid w:val="4F038233"/>
    <w:rsid w:val="4F07367A"/>
    <w:rsid w:val="4F08B9CA"/>
    <w:rsid w:val="4F0C9B9D"/>
    <w:rsid w:val="4F17586A"/>
    <w:rsid w:val="4F1AEEBC"/>
    <w:rsid w:val="4F1CC5F2"/>
    <w:rsid w:val="4F1E41CE"/>
    <w:rsid w:val="4F20A2B9"/>
    <w:rsid w:val="4F215670"/>
    <w:rsid w:val="4F29044C"/>
    <w:rsid w:val="4F2A1F9C"/>
    <w:rsid w:val="4F2F2D43"/>
    <w:rsid w:val="4F3004D7"/>
    <w:rsid w:val="4F329EA9"/>
    <w:rsid w:val="4F3355E7"/>
    <w:rsid w:val="4F34E071"/>
    <w:rsid w:val="4F362591"/>
    <w:rsid w:val="4F432309"/>
    <w:rsid w:val="4F459155"/>
    <w:rsid w:val="4F45A775"/>
    <w:rsid w:val="4F486A0E"/>
    <w:rsid w:val="4F496569"/>
    <w:rsid w:val="4F4E97FC"/>
    <w:rsid w:val="4F56A48C"/>
    <w:rsid w:val="4F5E84F9"/>
    <w:rsid w:val="4F657A05"/>
    <w:rsid w:val="4F67BA77"/>
    <w:rsid w:val="4F67E8AB"/>
    <w:rsid w:val="4F68CF9B"/>
    <w:rsid w:val="4F69A61C"/>
    <w:rsid w:val="4F6BCEAD"/>
    <w:rsid w:val="4F737EC3"/>
    <w:rsid w:val="4F745948"/>
    <w:rsid w:val="4F7A4A56"/>
    <w:rsid w:val="4F7D21EC"/>
    <w:rsid w:val="4F85F71E"/>
    <w:rsid w:val="4F875965"/>
    <w:rsid w:val="4F8B11A3"/>
    <w:rsid w:val="4F8C0C57"/>
    <w:rsid w:val="4F901A70"/>
    <w:rsid w:val="4F911A8F"/>
    <w:rsid w:val="4F95F3DE"/>
    <w:rsid w:val="4F9A040D"/>
    <w:rsid w:val="4F9AA6F1"/>
    <w:rsid w:val="4F9BDF9A"/>
    <w:rsid w:val="4F9F90C8"/>
    <w:rsid w:val="4FA5BBD3"/>
    <w:rsid w:val="4FA704BD"/>
    <w:rsid w:val="4FA8B0AE"/>
    <w:rsid w:val="4FAA1D4A"/>
    <w:rsid w:val="4FAAAC31"/>
    <w:rsid w:val="4FAD248F"/>
    <w:rsid w:val="4FB76EE1"/>
    <w:rsid w:val="4FB7CA10"/>
    <w:rsid w:val="4FC28EA2"/>
    <w:rsid w:val="4FC5AB48"/>
    <w:rsid w:val="4FC824A9"/>
    <w:rsid w:val="4FCC7DB8"/>
    <w:rsid w:val="4FD30665"/>
    <w:rsid w:val="4FD44A12"/>
    <w:rsid w:val="4FD5CE33"/>
    <w:rsid w:val="4FD77ED5"/>
    <w:rsid w:val="4FDC2F9E"/>
    <w:rsid w:val="4FDC7517"/>
    <w:rsid w:val="4FDF1951"/>
    <w:rsid w:val="4FE15623"/>
    <w:rsid w:val="4FE1B843"/>
    <w:rsid w:val="4FE4EA92"/>
    <w:rsid w:val="4FE5F11B"/>
    <w:rsid w:val="4FE9A469"/>
    <w:rsid w:val="4FF25A51"/>
    <w:rsid w:val="4FF31AF4"/>
    <w:rsid w:val="4FF7B186"/>
    <w:rsid w:val="4FF8BF08"/>
    <w:rsid w:val="4FF98D88"/>
    <w:rsid w:val="4FF991A0"/>
    <w:rsid w:val="4FFE3215"/>
    <w:rsid w:val="50006031"/>
    <w:rsid w:val="5002AF6D"/>
    <w:rsid w:val="5002B734"/>
    <w:rsid w:val="500464AD"/>
    <w:rsid w:val="500AED3F"/>
    <w:rsid w:val="500BDAFC"/>
    <w:rsid w:val="50106529"/>
    <w:rsid w:val="50111956"/>
    <w:rsid w:val="50157148"/>
    <w:rsid w:val="50184A7D"/>
    <w:rsid w:val="501AC1AC"/>
    <w:rsid w:val="501CA09A"/>
    <w:rsid w:val="5021954A"/>
    <w:rsid w:val="50246CC6"/>
    <w:rsid w:val="5025EADC"/>
    <w:rsid w:val="50263217"/>
    <w:rsid w:val="5027BC23"/>
    <w:rsid w:val="502DC02D"/>
    <w:rsid w:val="50317747"/>
    <w:rsid w:val="503586E6"/>
    <w:rsid w:val="503AB361"/>
    <w:rsid w:val="503E9B84"/>
    <w:rsid w:val="503F16E0"/>
    <w:rsid w:val="503F92A6"/>
    <w:rsid w:val="5042A78B"/>
    <w:rsid w:val="5044ADE0"/>
    <w:rsid w:val="50467152"/>
    <w:rsid w:val="50482F39"/>
    <w:rsid w:val="504897A9"/>
    <w:rsid w:val="505065D6"/>
    <w:rsid w:val="5050CE92"/>
    <w:rsid w:val="5052F462"/>
    <w:rsid w:val="505578B6"/>
    <w:rsid w:val="5059070F"/>
    <w:rsid w:val="50635046"/>
    <w:rsid w:val="50637670"/>
    <w:rsid w:val="506536CE"/>
    <w:rsid w:val="506A7D9D"/>
    <w:rsid w:val="506AF1FC"/>
    <w:rsid w:val="506C952B"/>
    <w:rsid w:val="506E5E4A"/>
    <w:rsid w:val="507018EE"/>
    <w:rsid w:val="5076B717"/>
    <w:rsid w:val="5076DE36"/>
    <w:rsid w:val="507A9B67"/>
    <w:rsid w:val="507AFA8D"/>
    <w:rsid w:val="507DC223"/>
    <w:rsid w:val="507DEAD7"/>
    <w:rsid w:val="508036F4"/>
    <w:rsid w:val="5081B9BE"/>
    <w:rsid w:val="50872CF2"/>
    <w:rsid w:val="508FEA6B"/>
    <w:rsid w:val="50919B74"/>
    <w:rsid w:val="5092CD8B"/>
    <w:rsid w:val="5094606B"/>
    <w:rsid w:val="50961BE3"/>
    <w:rsid w:val="50970999"/>
    <w:rsid w:val="509A54BF"/>
    <w:rsid w:val="509BD641"/>
    <w:rsid w:val="509E50ED"/>
    <w:rsid w:val="50A028C9"/>
    <w:rsid w:val="50A526EE"/>
    <w:rsid w:val="50A819BD"/>
    <w:rsid w:val="50A9FAE8"/>
    <w:rsid w:val="50AA569C"/>
    <w:rsid w:val="50ABB57F"/>
    <w:rsid w:val="50AC6769"/>
    <w:rsid w:val="50AEB4AB"/>
    <w:rsid w:val="50B0569E"/>
    <w:rsid w:val="50B512D5"/>
    <w:rsid w:val="50B7E4C9"/>
    <w:rsid w:val="50B848CE"/>
    <w:rsid w:val="50C13D8E"/>
    <w:rsid w:val="50C4A78D"/>
    <w:rsid w:val="50C66109"/>
    <w:rsid w:val="50C778E2"/>
    <w:rsid w:val="50C88A34"/>
    <w:rsid w:val="50C9C3FF"/>
    <w:rsid w:val="50CDE0AF"/>
    <w:rsid w:val="50CE5910"/>
    <w:rsid w:val="50D4725E"/>
    <w:rsid w:val="50D8F878"/>
    <w:rsid w:val="50E02DF5"/>
    <w:rsid w:val="50E9E8F8"/>
    <w:rsid w:val="50EA1122"/>
    <w:rsid w:val="50EA51E6"/>
    <w:rsid w:val="50EC6C1E"/>
    <w:rsid w:val="50F0AE46"/>
    <w:rsid w:val="50F2BE15"/>
    <w:rsid w:val="50F2D052"/>
    <w:rsid w:val="5100EC6D"/>
    <w:rsid w:val="51077033"/>
    <w:rsid w:val="510B28D4"/>
    <w:rsid w:val="510BB7BC"/>
    <w:rsid w:val="510EE81D"/>
    <w:rsid w:val="5110BB8C"/>
    <w:rsid w:val="5111FC4C"/>
    <w:rsid w:val="51120DAF"/>
    <w:rsid w:val="5122C6DB"/>
    <w:rsid w:val="5123E381"/>
    <w:rsid w:val="5126AB7C"/>
    <w:rsid w:val="512773BB"/>
    <w:rsid w:val="512BB962"/>
    <w:rsid w:val="512BD675"/>
    <w:rsid w:val="513092FE"/>
    <w:rsid w:val="51334D78"/>
    <w:rsid w:val="5135877A"/>
    <w:rsid w:val="5136E1BF"/>
    <w:rsid w:val="51378EF5"/>
    <w:rsid w:val="513923F5"/>
    <w:rsid w:val="513D8182"/>
    <w:rsid w:val="51444E45"/>
    <w:rsid w:val="5146A83F"/>
    <w:rsid w:val="51490E60"/>
    <w:rsid w:val="514DC958"/>
    <w:rsid w:val="515156D7"/>
    <w:rsid w:val="51528176"/>
    <w:rsid w:val="515572FD"/>
    <w:rsid w:val="5156DC95"/>
    <w:rsid w:val="515953EA"/>
    <w:rsid w:val="515BFCF3"/>
    <w:rsid w:val="515CA30B"/>
    <w:rsid w:val="51607166"/>
    <w:rsid w:val="516096CD"/>
    <w:rsid w:val="5162D28D"/>
    <w:rsid w:val="51671C6C"/>
    <w:rsid w:val="51671E01"/>
    <w:rsid w:val="51673D58"/>
    <w:rsid w:val="51692057"/>
    <w:rsid w:val="5169905D"/>
    <w:rsid w:val="516B8705"/>
    <w:rsid w:val="516CA362"/>
    <w:rsid w:val="516F7DA1"/>
    <w:rsid w:val="516FD26C"/>
    <w:rsid w:val="51702FC8"/>
    <w:rsid w:val="51744FF0"/>
    <w:rsid w:val="5177CB97"/>
    <w:rsid w:val="517E5E02"/>
    <w:rsid w:val="517EF0D3"/>
    <w:rsid w:val="517FE549"/>
    <w:rsid w:val="5182087D"/>
    <w:rsid w:val="51822085"/>
    <w:rsid w:val="5189BBE2"/>
    <w:rsid w:val="518A6E37"/>
    <w:rsid w:val="518E4097"/>
    <w:rsid w:val="518F0398"/>
    <w:rsid w:val="5197A84F"/>
    <w:rsid w:val="519DDDC9"/>
    <w:rsid w:val="519EC8D0"/>
    <w:rsid w:val="51A55743"/>
    <w:rsid w:val="51A68CA1"/>
    <w:rsid w:val="51ABF222"/>
    <w:rsid w:val="51AEB13F"/>
    <w:rsid w:val="51AFE036"/>
    <w:rsid w:val="51B033F9"/>
    <w:rsid w:val="51B4F497"/>
    <w:rsid w:val="51B52858"/>
    <w:rsid w:val="51B840F8"/>
    <w:rsid w:val="51BE7928"/>
    <w:rsid w:val="51BF0A15"/>
    <w:rsid w:val="51C40C88"/>
    <w:rsid w:val="51C8A240"/>
    <w:rsid w:val="51C8F820"/>
    <w:rsid w:val="51CA6CA3"/>
    <w:rsid w:val="51CB00FB"/>
    <w:rsid w:val="51CF6091"/>
    <w:rsid w:val="51D40BC9"/>
    <w:rsid w:val="51D8498F"/>
    <w:rsid w:val="51DED386"/>
    <w:rsid w:val="51DFEEDA"/>
    <w:rsid w:val="51E12439"/>
    <w:rsid w:val="51E1AC81"/>
    <w:rsid w:val="51E38613"/>
    <w:rsid w:val="51E85FD4"/>
    <w:rsid w:val="51E9A8BD"/>
    <w:rsid w:val="51EBE837"/>
    <w:rsid w:val="51ECB196"/>
    <w:rsid w:val="51ED9D8D"/>
    <w:rsid w:val="51EDEBC5"/>
    <w:rsid w:val="51F08C4E"/>
    <w:rsid w:val="51F3601C"/>
    <w:rsid w:val="51F951DA"/>
    <w:rsid w:val="51F9BB02"/>
    <w:rsid w:val="51FB78BC"/>
    <w:rsid w:val="520439DA"/>
    <w:rsid w:val="52086C36"/>
    <w:rsid w:val="52091021"/>
    <w:rsid w:val="520C1A69"/>
    <w:rsid w:val="52174EEE"/>
    <w:rsid w:val="5217E6AB"/>
    <w:rsid w:val="52190263"/>
    <w:rsid w:val="521A9E12"/>
    <w:rsid w:val="521D0CDD"/>
    <w:rsid w:val="521F104A"/>
    <w:rsid w:val="52211FB9"/>
    <w:rsid w:val="52246FAC"/>
    <w:rsid w:val="5226088A"/>
    <w:rsid w:val="522BD12D"/>
    <w:rsid w:val="522E0E04"/>
    <w:rsid w:val="52309343"/>
    <w:rsid w:val="5233634E"/>
    <w:rsid w:val="5238AC3A"/>
    <w:rsid w:val="5239C5CE"/>
    <w:rsid w:val="523C23B4"/>
    <w:rsid w:val="523D9466"/>
    <w:rsid w:val="523E68FA"/>
    <w:rsid w:val="52418B13"/>
    <w:rsid w:val="524244DC"/>
    <w:rsid w:val="52482228"/>
    <w:rsid w:val="5248735C"/>
    <w:rsid w:val="524976A7"/>
    <w:rsid w:val="524B1C82"/>
    <w:rsid w:val="5254AA43"/>
    <w:rsid w:val="525534A1"/>
    <w:rsid w:val="525956AA"/>
    <w:rsid w:val="525BFA0C"/>
    <w:rsid w:val="525CC39C"/>
    <w:rsid w:val="5266AF80"/>
    <w:rsid w:val="526B7DD2"/>
    <w:rsid w:val="526C2265"/>
    <w:rsid w:val="526C7A8B"/>
    <w:rsid w:val="526F96C6"/>
    <w:rsid w:val="52702484"/>
    <w:rsid w:val="5272EB62"/>
    <w:rsid w:val="5273B189"/>
    <w:rsid w:val="5278A47A"/>
    <w:rsid w:val="527952F1"/>
    <w:rsid w:val="528613E1"/>
    <w:rsid w:val="5286FFCF"/>
    <w:rsid w:val="52899239"/>
    <w:rsid w:val="528CEFB9"/>
    <w:rsid w:val="528E40AB"/>
    <w:rsid w:val="52907582"/>
    <w:rsid w:val="5292749A"/>
    <w:rsid w:val="52938E22"/>
    <w:rsid w:val="5299BFC7"/>
    <w:rsid w:val="529AB562"/>
    <w:rsid w:val="529B22E0"/>
    <w:rsid w:val="529D6AE4"/>
    <w:rsid w:val="52A1FFB6"/>
    <w:rsid w:val="52A40C8B"/>
    <w:rsid w:val="52A72B5A"/>
    <w:rsid w:val="52A95087"/>
    <w:rsid w:val="52AA0D45"/>
    <w:rsid w:val="52ACD97C"/>
    <w:rsid w:val="52AE6658"/>
    <w:rsid w:val="52AFF969"/>
    <w:rsid w:val="52BC8BDE"/>
    <w:rsid w:val="52BEB6DE"/>
    <w:rsid w:val="52C4F5CE"/>
    <w:rsid w:val="52C6A021"/>
    <w:rsid w:val="52C7D9DC"/>
    <w:rsid w:val="52D25C9A"/>
    <w:rsid w:val="52D2F847"/>
    <w:rsid w:val="52D4DCE7"/>
    <w:rsid w:val="52D524FD"/>
    <w:rsid w:val="52D7F88E"/>
    <w:rsid w:val="52DCF9EC"/>
    <w:rsid w:val="52DFD32F"/>
    <w:rsid w:val="52E175F6"/>
    <w:rsid w:val="52E1987F"/>
    <w:rsid w:val="52EA0370"/>
    <w:rsid w:val="52EA995F"/>
    <w:rsid w:val="52EE3F03"/>
    <w:rsid w:val="52EF651C"/>
    <w:rsid w:val="52F372EE"/>
    <w:rsid w:val="52F83C39"/>
    <w:rsid w:val="52FCF755"/>
    <w:rsid w:val="52FFF484"/>
    <w:rsid w:val="5301B7AB"/>
    <w:rsid w:val="530216C7"/>
    <w:rsid w:val="5306FCB9"/>
    <w:rsid w:val="53073BD0"/>
    <w:rsid w:val="53080B70"/>
    <w:rsid w:val="53092CC3"/>
    <w:rsid w:val="530C4483"/>
    <w:rsid w:val="5311A3A3"/>
    <w:rsid w:val="5313698A"/>
    <w:rsid w:val="5316B7FD"/>
    <w:rsid w:val="531F8725"/>
    <w:rsid w:val="532041A9"/>
    <w:rsid w:val="5320790F"/>
    <w:rsid w:val="532140F3"/>
    <w:rsid w:val="532321F1"/>
    <w:rsid w:val="53256466"/>
    <w:rsid w:val="53280259"/>
    <w:rsid w:val="53290157"/>
    <w:rsid w:val="532DD3AB"/>
    <w:rsid w:val="532EB7B1"/>
    <w:rsid w:val="5335CD7F"/>
    <w:rsid w:val="5339C9D3"/>
    <w:rsid w:val="53413F78"/>
    <w:rsid w:val="534FD116"/>
    <w:rsid w:val="53566426"/>
    <w:rsid w:val="53567C3D"/>
    <w:rsid w:val="535762D2"/>
    <w:rsid w:val="5358A972"/>
    <w:rsid w:val="535B08D1"/>
    <w:rsid w:val="536A4788"/>
    <w:rsid w:val="536B13E4"/>
    <w:rsid w:val="536B7E88"/>
    <w:rsid w:val="536BA42E"/>
    <w:rsid w:val="536BA88A"/>
    <w:rsid w:val="536C2476"/>
    <w:rsid w:val="536DD9F9"/>
    <w:rsid w:val="5373E180"/>
    <w:rsid w:val="53790494"/>
    <w:rsid w:val="537B19E0"/>
    <w:rsid w:val="537B4E0F"/>
    <w:rsid w:val="53839BD6"/>
    <w:rsid w:val="538A64E1"/>
    <w:rsid w:val="53939515"/>
    <w:rsid w:val="53990D9B"/>
    <w:rsid w:val="539A1485"/>
    <w:rsid w:val="539ADA59"/>
    <w:rsid w:val="53A013DE"/>
    <w:rsid w:val="53A39BE7"/>
    <w:rsid w:val="53A7B514"/>
    <w:rsid w:val="53AFA9DC"/>
    <w:rsid w:val="53B1CA10"/>
    <w:rsid w:val="53BA5DD3"/>
    <w:rsid w:val="53BB8EB3"/>
    <w:rsid w:val="53BE0FDC"/>
    <w:rsid w:val="53BECA55"/>
    <w:rsid w:val="53BF018B"/>
    <w:rsid w:val="53BFD916"/>
    <w:rsid w:val="53C03C5D"/>
    <w:rsid w:val="53C337AE"/>
    <w:rsid w:val="53C7A885"/>
    <w:rsid w:val="53C9803D"/>
    <w:rsid w:val="53CC6E71"/>
    <w:rsid w:val="53CCC86A"/>
    <w:rsid w:val="53D5F6CD"/>
    <w:rsid w:val="53D897A7"/>
    <w:rsid w:val="53DEF622"/>
    <w:rsid w:val="53E0F3BF"/>
    <w:rsid w:val="53E541E8"/>
    <w:rsid w:val="53E542FE"/>
    <w:rsid w:val="53EC47C4"/>
    <w:rsid w:val="53ED33BB"/>
    <w:rsid w:val="53EDDA9D"/>
    <w:rsid w:val="53EED3B3"/>
    <w:rsid w:val="53FA8862"/>
    <w:rsid w:val="53FEA079"/>
    <w:rsid w:val="54000103"/>
    <w:rsid w:val="540041E9"/>
    <w:rsid w:val="5401665A"/>
    <w:rsid w:val="5402AF99"/>
    <w:rsid w:val="5402C4CF"/>
    <w:rsid w:val="5404F204"/>
    <w:rsid w:val="5405CEFF"/>
    <w:rsid w:val="5408C3A0"/>
    <w:rsid w:val="540A206A"/>
    <w:rsid w:val="540AC744"/>
    <w:rsid w:val="540AF85E"/>
    <w:rsid w:val="54180098"/>
    <w:rsid w:val="542235C3"/>
    <w:rsid w:val="542480E3"/>
    <w:rsid w:val="5426A623"/>
    <w:rsid w:val="542F195A"/>
    <w:rsid w:val="5431B1F4"/>
    <w:rsid w:val="543BA206"/>
    <w:rsid w:val="54406763"/>
    <w:rsid w:val="54417EAE"/>
    <w:rsid w:val="544246E5"/>
    <w:rsid w:val="5442C88F"/>
    <w:rsid w:val="544580D8"/>
    <w:rsid w:val="5447437F"/>
    <w:rsid w:val="544969A8"/>
    <w:rsid w:val="544D4D9D"/>
    <w:rsid w:val="5452824D"/>
    <w:rsid w:val="54549BB8"/>
    <w:rsid w:val="5455608E"/>
    <w:rsid w:val="5457E3CB"/>
    <w:rsid w:val="5459C788"/>
    <w:rsid w:val="545A4BEC"/>
    <w:rsid w:val="5469FDDD"/>
    <w:rsid w:val="547015FA"/>
    <w:rsid w:val="54710671"/>
    <w:rsid w:val="54752387"/>
    <w:rsid w:val="547BEB70"/>
    <w:rsid w:val="547E5CFD"/>
    <w:rsid w:val="548449E8"/>
    <w:rsid w:val="5486A2F3"/>
    <w:rsid w:val="5486D05C"/>
    <w:rsid w:val="548961F7"/>
    <w:rsid w:val="548FDCC3"/>
    <w:rsid w:val="5496C4F1"/>
    <w:rsid w:val="549712F5"/>
    <w:rsid w:val="549C853D"/>
    <w:rsid w:val="549F10B3"/>
    <w:rsid w:val="54A2EF7B"/>
    <w:rsid w:val="54A4266C"/>
    <w:rsid w:val="54A8B771"/>
    <w:rsid w:val="54AC3FE2"/>
    <w:rsid w:val="54B0FF8F"/>
    <w:rsid w:val="54B151A3"/>
    <w:rsid w:val="54B20180"/>
    <w:rsid w:val="54B26E1D"/>
    <w:rsid w:val="54B459DA"/>
    <w:rsid w:val="54B48E80"/>
    <w:rsid w:val="54B88D8A"/>
    <w:rsid w:val="54BC7EFE"/>
    <w:rsid w:val="54BF2A94"/>
    <w:rsid w:val="54C12ABF"/>
    <w:rsid w:val="54C1A117"/>
    <w:rsid w:val="54CF0C45"/>
    <w:rsid w:val="54D68F1E"/>
    <w:rsid w:val="54D6CB66"/>
    <w:rsid w:val="54D80881"/>
    <w:rsid w:val="54D879BA"/>
    <w:rsid w:val="54DB3236"/>
    <w:rsid w:val="54DD107E"/>
    <w:rsid w:val="54E0102B"/>
    <w:rsid w:val="54E434B8"/>
    <w:rsid w:val="54E54336"/>
    <w:rsid w:val="54E5C6D7"/>
    <w:rsid w:val="54E656ED"/>
    <w:rsid w:val="54EB68F4"/>
    <w:rsid w:val="54EC9A53"/>
    <w:rsid w:val="54EDADCB"/>
    <w:rsid w:val="54EEC4B4"/>
    <w:rsid w:val="54F17B73"/>
    <w:rsid w:val="54F199E7"/>
    <w:rsid w:val="54F333EF"/>
    <w:rsid w:val="54F40AC9"/>
    <w:rsid w:val="54F4E7BA"/>
    <w:rsid w:val="55002396"/>
    <w:rsid w:val="5504DAF7"/>
    <w:rsid w:val="5505BA39"/>
    <w:rsid w:val="550966F6"/>
    <w:rsid w:val="550E1F3B"/>
    <w:rsid w:val="550FDA3D"/>
    <w:rsid w:val="55107619"/>
    <w:rsid w:val="5511B2B2"/>
    <w:rsid w:val="5513EB8C"/>
    <w:rsid w:val="551B6AFE"/>
    <w:rsid w:val="5520D5A4"/>
    <w:rsid w:val="553060D5"/>
    <w:rsid w:val="55355B4F"/>
    <w:rsid w:val="5536042B"/>
    <w:rsid w:val="5536C293"/>
    <w:rsid w:val="553E75D6"/>
    <w:rsid w:val="5542AF66"/>
    <w:rsid w:val="554785DB"/>
    <w:rsid w:val="554CAD9A"/>
    <w:rsid w:val="5550AFC1"/>
    <w:rsid w:val="555AA092"/>
    <w:rsid w:val="555D79BA"/>
    <w:rsid w:val="5560C157"/>
    <w:rsid w:val="5563D045"/>
    <w:rsid w:val="55647BC5"/>
    <w:rsid w:val="5565364A"/>
    <w:rsid w:val="556E334C"/>
    <w:rsid w:val="5570B503"/>
    <w:rsid w:val="55724936"/>
    <w:rsid w:val="5572E4D2"/>
    <w:rsid w:val="55739090"/>
    <w:rsid w:val="557AADCF"/>
    <w:rsid w:val="557B45C0"/>
    <w:rsid w:val="557B9AA3"/>
    <w:rsid w:val="557DDF87"/>
    <w:rsid w:val="55892356"/>
    <w:rsid w:val="558C2167"/>
    <w:rsid w:val="558EF4A4"/>
    <w:rsid w:val="558F2570"/>
    <w:rsid w:val="5590C755"/>
    <w:rsid w:val="55928529"/>
    <w:rsid w:val="55949D45"/>
    <w:rsid w:val="5595C1B5"/>
    <w:rsid w:val="55968AF8"/>
    <w:rsid w:val="559A3CBE"/>
    <w:rsid w:val="559B5BFA"/>
    <w:rsid w:val="559C0619"/>
    <w:rsid w:val="559C1B94"/>
    <w:rsid w:val="559DD9F9"/>
    <w:rsid w:val="559FDC04"/>
    <w:rsid w:val="55A341B5"/>
    <w:rsid w:val="55A8B675"/>
    <w:rsid w:val="55AAEEA8"/>
    <w:rsid w:val="55AD5321"/>
    <w:rsid w:val="55AF7B03"/>
    <w:rsid w:val="55AF8089"/>
    <w:rsid w:val="55B16363"/>
    <w:rsid w:val="55B3ED64"/>
    <w:rsid w:val="55B4FC39"/>
    <w:rsid w:val="55B6261C"/>
    <w:rsid w:val="55BA0931"/>
    <w:rsid w:val="55BAFE17"/>
    <w:rsid w:val="55BBE72D"/>
    <w:rsid w:val="55C0C93C"/>
    <w:rsid w:val="55C30A33"/>
    <w:rsid w:val="55C32321"/>
    <w:rsid w:val="55C3BCA0"/>
    <w:rsid w:val="55C7F5DA"/>
    <w:rsid w:val="55C9A1D2"/>
    <w:rsid w:val="55CA631B"/>
    <w:rsid w:val="55CDC01D"/>
    <w:rsid w:val="55CE93F4"/>
    <w:rsid w:val="55CEAD0C"/>
    <w:rsid w:val="55D21E96"/>
    <w:rsid w:val="55D26AA7"/>
    <w:rsid w:val="55D8AE71"/>
    <w:rsid w:val="55D93EA8"/>
    <w:rsid w:val="55D97E2C"/>
    <w:rsid w:val="55DD65E1"/>
    <w:rsid w:val="55DDC1B0"/>
    <w:rsid w:val="55DE25C8"/>
    <w:rsid w:val="55E1ECFB"/>
    <w:rsid w:val="55E3F70E"/>
    <w:rsid w:val="55E4086A"/>
    <w:rsid w:val="55E9E5E0"/>
    <w:rsid w:val="55EAC5F5"/>
    <w:rsid w:val="55EC745F"/>
    <w:rsid w:val="55F3BACC"/>
    <w:rsid w:val="55F52503"/>
    <w:rsid w:val="55F53338"/>
    <w:rsid w:val="55FE0087"/>
    <w:rsid w:val="56034AB9"/>
    <w:rsid w:val="56069EE8"/>
    <w:rsid w:val="56084917"/>
    <w:rsid w:val="56094ACD"/>
    <w:rsid w:val="560ABA25"/>
    <w:rsid w:val="560E8385"/>
    <w:rsid w:val="56183B81"/>
    <w:rsid w:val="56195D4A"/>
    <w:rsid w:val="561BE484"/>
    <w:rsid w:val="561C6EDE"/>
    <w:rsid w:val="5623ECA1"/>
    <w:rsid w:val="5624D7F0"/>
    <w:rsid w:val="56284804"/>
    <w:rsid w:val="562A296B"/>
    <w:rsid w:val="562A7757"/>
    <w:rsid w:val="562DDC79"/>
    <w:rsid w:val="5636AC1D"/>
    <w:rsid w:val="5638C167"/>
    <w:rsid w:val="564215B8"/>
    <w:rsid w:val="5644A2C8"/>
    <w:rsid w:val="5645507E"/>
    <w:rsid w:val="56476879"/>
    <w:rsid w:val="564C5726"/>
    <w:rsid w:val="564D7ECC"/>
    <w:rsid w:val="565280FA"/>
    <w:rsid w:val="5653E89F"/>
    <w:rsid w:val="5654A9BC"/>
    <w:rsid w:val="56565A8A"/>
    <w:rsid w:val="565A8ECE"/>
    <w:rsid w:val="565D2A34"/>
    <w:rsid w:val="565E020F"/>
    <w:rsid w:val="56630AFB"/>
    <w:rsid w:val="566659D4"/>
    <w:rsid w:val="5668F3D4"/>
    <w:rsid w:val="566D3464"/>
    <w:rsid w:val="566E1971"/>
    <w:rsid w:val="566F8E82"/>
    <w:rsid w:val="56735025"/>
    <w:rsid w:val="5678E0DF"/>
    <w:rsid w:val="5679C43B"/>
    <w:rsid w:val="567A7D0C"/>
    <w:rsid w:val="567F5FDB"/>
    <w:rsid w:val="567FE135"/>
    <w:rsid w:val="56839EAE"/>
    <w:rsid w:val="56848904"/>
    <w:rsid w:val="5689DE2D"/>
    <w:rsid w:val="568B4849"/>
    <w:rsid w:val="568CB54D"/>
    <w:rsid w:val="568FA442"/>
    <w:rsid w:val="568FA912"/>
    <w:rsid w:val="5690EA94"/>
    <w:rsid w:val="5695FA8B"/>
    <w:rsid w:val="569776F4"/>
    <w:rsid w:val="56990A4E"/>
    <w:rsid w:val="569A8B9B"/>
    <w:rsid w:val="569C403F"/>
    <w:rsid w:val="569E4087"/>
    <w:rsid w:val="56A10F8B"/>
    <w:rsid w:val="56A12931"/>
    <w:rsid w:val="56A1FDC3"/>
    <w:rsid w:val="56A75E90"/>
    <w:rsid w:val="56A87F4C"/>
    <w:rsid w:val="56AAEB86"/>
    <w:rsid w:val="56B1DD6E"/>
    <w:rsid w:val="56B4F9A3"/>
    <w:rsid w:val="56B516BC"/>
    <w:rsid w:val="56B8B417"/>
    <w:rsid w:val="56B9ACCF"/>
    <w:rsid w:val="56BBCB0D"/>
    <w:rsid w:val="56BE147B"/>
    <w:rsid w:val="56BE94F5"/>
    <w:rsid w:val="56BE9DF5"/>
    <w:rsid w:val="56C3C84C"/>
    <w:rsid w:val="56C59D12"/>
    <w:rsid w:val="56C6693A"/>
    <w:rsid w:val="56CFDC75"/>
    <w:rsid w:val="56D5AFE1"/>
    <w:rsid w:val="56D7149B"/>
    <w:rsid w:val="56D95FDB"/>
    <w:rsid w:val="56DEDA17"/>
    <w:rsid w:val="56DF3FF8"/>
    <w:rsid w:val="56E0AA7D"/>
    <w:rsid w:val="56E0B767"/>
    <w:rsid w:val="56E813AB"/>
    <w:rsid w:val="56E91A51"/>
    <w:rsid w:val="56EADE90"/>
    <w:rsid w:val="56EB93DE"/>
    <w:rsid w:val="56EE7479"/>
    <w:rsid w:val="56EF7075"/>
    <w:rsid w:val="56F21B4C"/>
    <w:rsid w:val="56F3469D"/>
    <w:rsid w:val="56F6355C"/>
    <w:rsid w:val="56F7A3AA"/>
    <w:rsid w:val="56FC60BE"/>
    <w:rsid w:val="56FF4418"/>
    <w:rsid w:val="5700C072"/>
    <w:rsid w:val="57011CC2"/>
    <w:rsid w:val="5703612A"/>
    <w:rsid w:val="5703A052"/>
    <w:rsid w:val="570E48FD"/>
    <w:rsid w:val="570F70DD"/>
    <w:rsid w:val="570F82C3"/>
    <w:rsid w:val="57117D9C"/>
    <w:rsid w:val="57119FCB"/>
    <w:rsid w:val="57182B33"/>
    <w:rsid w:val="571AE924"/>
    <w:rsid w:val="571D9209"/>
    <w:rsid w:val="5725B1B5"/>
    <w:rsid w:val="572BAD37"/>
    <w:rsid w:val="5737DE7D"/>
    <w:rsid w:val="573B0CD1"/>
    <w:rsid w:val="573C683C"/>
    <w:rsid w:val="573CD50F"/>
    <w:rsid w:val="573F984B"/>
    <w:rsid w:val="57413EC7"/>
    <w:rsid w:val="5744E1A5"/>
    <w:rsid w:val="57468022"/>
    <w:rsid w:val="57484F97"/>
    <w:rsid w:val="574A0980"/>
    <w:rsid w:val="574A5F63"/>
    <w:rsid w:val="574CD489"/>
    <w:rsid w:val="574CD922"/>
    <w:rsid w:val="5752AE00"/>
    <w:rsid w:val="5752F55C"/>
    <w:rsid w:val="57599E9A"/>
    <w:rsid w:val="575A508A"/>
    <w:rsid w:val="575D2C66"/>
    <w:rsid w:val="5761C501"/>
    <w:rsid w:val="576254D8"/>
    <w:rsid w:val="576645C6"/>
    <w:rsid w:val="5766FA27"/>
    <w:rsid w:val="576814CC"/>
    <w:rsid w:val="576B4153"/>
    <w:rsid w:val="5772C15F"/>
    <w:rsid w:val="57732F22"/>
    <w:rsid w:val="57735CB5"/>
    <w:rsid w:val="5773DD30"/>
    <w:rsid w:val="577705D8"/>
    <w:rsid w:val="57797385"/>
    <w:rsid w:val="577999FE"/>
    <w:rsid w:val="577DE348"/>
    <w:rsid w:val="57811D03"/>
    <w:rsid w:val="578780C7"/>
    <w:rsid w:val="578AF83B"/>
    <w:rsid w:val="578C4E48"/>
    <w:rsid w:val="578FE0DA"/>
    <w:rsid w:val="57973A4D"/>
    <w:rsid w:val="579AFDFD"/>
    <w:rsid w:val="579C7B36"/>
    <w:rsid w:val="579D0FC7"/>
    <w:rsid w:val="579D8989"/>
    <w:rsid w:val="57A15536"/>
    <w:rsid w:val="57A23FD2"/>
    <w:rsid w:val="57B47D9E"/>
    <w:rsid w:val="57B4FCFA"/>
    <w:rsid w:val="57B54E1A"/>
    <w:rsid w:val="57B66388"/>
    <w:rsid w:val="57B918AC"/>
    <w:rsid w:val="57B9F0F5"/>
    <w:rsid w:val="57BC3817"/>
    <w:rsid w:val="57BCBF09"/>
    <w:rsid w:val="57C5B01D"/>
    <w:rsid w:val="57C91A9C"/>
    <w:rsid w:val="57CBC5F9"/>
    <w:rsid w:val="57CDB678"/>
    <w:rsid w:val="57CDF862"/>
    <w:rsid w:val="57D486A0"/>
    <w:rsid w:val="57D5FFAB"/>
    <w:rsid w:val="57DA6DDC"/>
    <w:rsid w:val="57DD04C3"/>
    <w:rsid w:val="57E11642"/>
    <w:rsid w:val="57E120DF"/>
    <w:rsid w:val="57EA1B97"/>
    <w:rsid w:val="57EA6421"/>
    <w:rsid w:val="57EC1177"/>
    <w:rsid w:val="57EDA27E"/>
    <w:rsid w:val="57EE2634"/>
    <w:rsid w:val="57F251E7"/>
    <w:rsid w:val="57F2C2F5"/>
    <w:rsid w:val="57F9E2C4"/>
    <w:rsid w:val="57FC09F9"/>
    <w:rsid w:val="57FED23C"/>
    <w:rsid w:val="580947D5"/>
    <w:rsid w:val="5810F76E"/>
    <w:rsid w:val="58136731"/>
    <w:rsid w:val="5814B140"/>
    <w:rsid w:val="581516E4"/>
    <w:rsid w:val="581765F8"/>
    <w:rsid w:val="581783E6"/>
    <w:rsid w:val="58181BCE"/>
    <w:rsid w:val="581D77E4"/>
    <w:rsid w:val="5825E035"/>
    <w:rsid w:val="58262FE9"/>
    <w:rsid w:val="5827D662"/>
    <w:rsid w:val="582A6511"/>
    <w:rsid w:val="582ACAC8"/>
    <w:rsid w:val="582B4D06"/>
    <w:rsid w:val="582E46D0"/>
    <w:rsid w:val="5834CFDF"/>
    <w:rsid w:val="5836A302"/>
    <w:rsid w:val="5836EAAF"/>
    <w:rsid w:val="583741EA"/>
    <w:rsid w:val="583D2CEF"/>
    <w:rsid w:val="583FF8F6"/>
    <w:rsid w:val="5846964B"/>
    <w:rsid w:val="584768CC"/>
    <w:rsid w:val="58477C20"/>
    <w:rsid w:val="58498A94"/>
    <w:rsid w:val="5849D00D"/>
    <w:rsid w:val="58520568"/>
    <w:rsid w:val="585C83A5"/>
    <w:rsid w:val="58600348"/>
    <w:rsid w:val="5860B8F3"/>
    <w:rsid w:val="58655F1A"/>
    <w:rsid w:val="5866D16D"/>
    <w:rsid w:val="586800DB"/>
    <w:rsid w:val="58686CB9"/>
    <w:rsid w:val="58696801"/>
    <w:rsid w:val="586B6199"/>
    <w:rsid w:val="586CDBDF"/>
    <w:rsid w:val="586D94AA"/>
    <w:rsid w:val="586F06DD"/>
    <w:rsid w:val="586FD205"/>
    <w:rsid w:val="5871DEEB"/>
    <w:rsid w:val="58731915"/>
    <w:rsid w:val="5878BBED"/>
    <w:rsid w:val="587C2AF0"/>
    <w:rsid w:val="587C7269"/>
    <w:rsid w:val="587FB2D2"/>
    <w:rsid w:val="5880441B"/>
    <w:rsid w:val="5881E0FB"/>
    <w:rsid w:val="5881FAE7"/>
    <w:rsid w:val="58824DBB"/>
    <w:rsid w:val="588B6DAE"/>
    <w:rsid w:val="588E9EEF"/>
    <w:rsid w:val="588FF833"/>
    <w:rsid w:val="589172F3"/>
    <w:rsid w:val="58933068"/>
    <w:rsid w:val="58A0398A"/>
    <w:rsid w:val="58AC687C"/>
    <w:rsid w:val="58B05B32"/>
    <w:rsid w:val="58BD852D"/>
    <w:rsid w:val="58BE5CCE"/>
    <w:rsid w:val="58BF1D62"/>
    <w:rsid w:val="58BF2CCA"/>
    <w:rsid w:val="58C1D37B"/>
    <w:rsid w:val="58C2A2B3"/>
    <w:rsid w:val="58C5231F"/>
    <w:rsid w:val="58C928B6"/>
    <w:rsid w:val="58CACA77"/>
    <w:rsid w:val="58CB02DD"/>
    <w:rsid w:val="58D0026A"/>
    <w:rsid w:val="58D1C427"/>
    <w:rsid w:val="58D298F1"/>
    <w:rsid w:val="58D50106"/>
    <w:rsid w:val="58D69888"/>
    <w:rsid w:val="58DCB233"/>
    <w:rsid w:val="58E496A7"/>
    <w:rsid w:val="58E714C3"/>
    <w:rsid w:val="58E7D87C"/>
    <w:rsid w:val="58E86403"/>
    <w:rsid w:val="58E8CDF4"/>
    <w:rsid w:val="58EAE7C1"/>
    <w:rsid w:val="58EB83BD"/>
    <w:rsid w:val="58F2006B"/>
    <w:rsid w:val="58F2F853"/>
    <w:rsid w:val="58F7B4B1"/>
    <w:rsid w:val="58FC7B0A"/>
    <w:rsid w:val="5901ADDB"/>
    <w:rsid w:val="5904A3DB"/>
    <w:rsid w:val="590EC99D"/>
    <w:rsid w:val="590F99AC"/>
    <w:rsid w:val="59118AEE"/>
    <w:rsid w:val="5916AB6E"/>
    <w:rsid w:val="5920E7D9"/>
    <w:rsid w:val="59212525"/>
    <w:rsid w:val="592C8360"/>
    <w:rsid w:val="592CB72A"/>
    <w:rsid w:val="592EAFD0"/>
    <w:rsid w:val="592F6146"/>
    <w:rsid w:val="5930C034"/>
    <w:rsid w:val="59312AA3"/>
    <w:rsid w:val="59313651"/>
    <w:rsid w:val="593647A5"/>
    <w:rsid w:val="59366A97"/>
    <w:rsid w:val="59374154"/>
    <w:rsid w:val="59379F1F"/>
    <w:rsid w:val="593E9303"/>
    <w:rsid w:val="593FBB59"/>
    <w:rsid w:val="5941404A"/>
    <w:rsid w:val="5942732C"/>
    <w:rsid w:val="59447C18"/>
    <w:rsid w:val="5948CA53"/>
    <w:rsid w:val="594C7C9D"/>
    <w:rsid w:val="594D1645"/>
    <w:rsid w:val="594F970E"/>
    <w:rsid w:val="5952D30F"/>
    <w:rsid w:val="59574CE3"/>
    <w:rsid w:val="595C1491"/>
    <w:rsid w:val="595E0FEE"/>
    <w:rsid w:val="59655B40"/>
    <w:rsid w:val="5969B12B"/>
    <w:rsid w:val="59704A9E"/>
    <w:rsid w:val="5972A093"/>
    <w:rsid w:val="5974F2DF"/>
    <w:rsid w:val="5978135D"/>
    <w:rsid w:val="597F8F73"/>
    <w:rsid w:val="59801533"/>
    <w:rsid w:val="59816841"/>
    <w:rsid w:val="59828DB8"/>
    <w:rsid w:val="598A0822"/>
    <w:rsid w:val="598B0E3E"/>
    <w:rsid w:val="59952C33"/>
    <w:rsid w:val="5998708E"/>
    <w:rsid w:val="5998D7A4"/>
    <w:rsid w:val="599AA33F"/>
    <w:rsid w:val="599CA7B9"/>
    <w:rsid w:val="599D6F22"/>
    <w:rsid w:val="59A113BF"/>
    <w:rsid w:val="59A9A65E"/>
    <w:rsid w:val="59AC226B"/>
    <w:rsid w:val="59AD9827"/>
    <w:rsid w:val="59B1E6D5"/>
    <w:rsid w:val="59BE12F1"/>
    <w:rsid w:val="59BE8706"/>
    <w:rsid w:val="59CD2B55"/>
    <w:rsid w:val="59D43B81"/>
    <w:rsid w:val="59DBB4E1"/>
    <w:rsid w:val="59DD6193"/>
    <w:rsid w:val="59DF71F1"/>
    <w:rsid w:val="59E3BF7E"/>
    <w:rsid w:val="59E56765"/>
    <w:rsid w:val="59E746AA"/>
    <w:rsid w:val="59E76F75"/>
    <w:rsid w:val="59EA0AC7"/>
    <w:rsid w:val="59EDA2B4"/>
    <w:rsid w:val="59EE4433"/>
    <w:rsid w:val="59F0848E"/>
    <w:rsid w:val="59F86A0B"/>
    <w:rsid w:val="59F8C2BA"/>
    <w:rsid w:val="59FA8A6E"/>
    <w:rsid w:val="59FBEB58"/>
    <w:rsid w:val="59FC1148"/>
    <w:rsid w:val="5A00BA75"/>
    <w:rsid w:val="5A03ED54"/>
    <w:rsid w:val="5A0A5168"/>
    <w:rsid w:val="5A130941"/>
    <w:rsid w:val="5A18AAEE"/>
    <w:rsid w:val="5A1A651E"/>
    <w:rsid w:val="5A1D06C4"/>
    <w:rsid w:val="5A1E4E4B"/>
    <w:rsid w:val="5A227BB9"/>
    <w:rsid w:val="5A254650"/>
    <w:rsid w:val="5A25DD9F"/>
    <w:rsid w:val="5A291737"/>
    <w:rsid w:val="5A2A3FD8"/>
    <w:rsid w:val="5A3676B7"/>
    <w:rsid w:val="5A38110E"/>
    <w:rsid w:val="5A38509E"/>
    <w:rsid w:val="5A3B74FD"/>
    <w:rsid w:val="5A40A945"/>
    <w:rsid w:val="5A4672E7"/>
    <w:rsid w:val="5A48AE32"/>
    <w:rsid w:val="5A493BC0"/>
    <w:rsid w:val="5A4A491A"/>
    <w:rsid w:val="5A4BCEB3"/>
    <w:rsid w:val="5A4DEB50"/>
    <w:rsid w:val="5A4E1E56"/>
    <w:rsid w:val="5A4F204E"/>
    <w:rsid w:val="5A51E6AB"/>
    <w:rsid w:val="5A5C688C"/>
    <w:rsid w:val="5A5D2C11"/>
    <w:rsid w:val="5A5FB3F7"/>
    <w:rsid w:val="5A63833E"/>
    <w:rsid w:val="5A63A103"/>
    <w:rsid w:val="5A6740B6"/>
    <w:rsid w:val="5A70A645"/>
    <w:rsid w:val="5A729238"/>
    <w:rsid w:val="5A798DB3"/>
    <w:rsid w:val="5A7A415D"/>
    <w:rsid w:val="5A7A46D9"/>
    <w:rsid w:val="5A8092BC"/>
    <w:rsid w:val="5A80C484"/>
    <w:rsid w:val="5A859B6F"/>
    <w:rsid w:val="5A8697AE"/>
    <w:rsid w:val="5A8DE7D5"/>
    <w:rsid w:val="5A92448F"/>
    <w:rsid w:val="5A9333BC"/>
    <w:rsid w:val="5A93BAAE"/>
    <w:rsid w:val="5A946BE8"/>
    <w:rsid w:val="5A958324"/>
    <w:rsid w:val="5A97555E"/>
    <w:rsid w:val="5A97D128"/>
    <w:rsid w:val="5A98EEEC"/>
    <w:rsid w:val="5A9A457C"/>
    <w:rsid w:val="5A9B16DB"/>
    <w:rsid w:val="5A9C33D7"/>
    <w:rsid w:val="5A9DE9D5"/>
    <w:rsid w:val="5AA485CC"/>
    <w:rsid w:val="5AAB8A15"/>
    <w:rsid w:val="5AADF818"/>
    <w:rsid w:val="5AB02B90"/>
    <w:rsid w:val="5AB1D715"/>
    <w:rsid w:val="5AB30425"/>
    <w:rsid w:val="5AB68CB4"/>
    <w:rsid w:val="5ABBE6B9"/>
    <w:rsid w:val="5ABDEF1B"/>
    <w:rsid w:val="5ABEEB80"/>
    <w:rsid w:val="5AC079DC"/>
    <w:rsid w:val="5AC07B96"/>
    <w:rsid w:val="5AC30D1F"/>
    <w:rsid w:val="5AC3C497"/>
    <w:rsid w:val="5AC4ECCC"/>
    <w:rsid w:val="5ACAA328"/>
    <w:rsid w:val="5ACD253F"/>
    <w:rsid w:val="5ADCDBEA"/>
    <w:rsid w:val="5ADD5B83"/>
    <w:rsid w:val="5ADF921F"/>
    <w:rsid w:val="5AE601CD"/>
    <w:rsid w:val="5AE92B00"/>
    <w:rsid w:val="5AECF20F"/>
    <w:rsid w:val="5AEEDFD6"/>
    <w:rsid w:val="5AF0A3F6"/>
    <w:rsid w:val="5AF57B13"/>
    <w:rsid w:val="5AF5F590"/>
    <w:rsid w:val="5AF7BFC1"/>
    <w:rsid w:val="5AF7EE48"/>
    <w:rsid w:val="5AFB99D3"/>
    <w:rsid w:val="5B0888FB"/>
    <w:rsid w:val="5B09F173"/>
    <w:rsid w:val="5B0B48AC"/>
    <w:rsid w:val="5B0C1D61"/>
    <w:rsid w:val="5B0FF0B1"/>
    <w:rsid w:val="5B104A6B"/>
    <w:rsid w:val="5B12EDCD"/>
    <w:rsid w:val="5B1926D5"/>
    <w:rsid w:val="5B1A766E"/>
    <w:rsid w:val="5B1E8C0F"/>
    <w:rsid w:val="5B25D4EC"/>
    <w:rsid w:val="5B28B04E"/>
    <w:rsid w:val="5B30C3C6"/>
    <w:rsid w:val="5B364D26"/>
    <w:rsid w:val="5B405EB6"/>
    <w:rsid w:val="5B45C344"/>
    <w:rsid w:val="5B48ACFE"/>
    <w:rsid w:val="5B4B274B"/>
    <w:rsid w:val="5B4C8A4F"/>
    <w:rsid w:val="5B4CF387"/>
    <w:rsid w:val="5B4D2154"/>
    <w:rsid w:val="5B4D989C"/>
    <w:rsid w:val="5B50343D"/>
    <w:rsid w:val="5B56322A"/>
    <w:rsid w:val="5B5753F3"/>
    <w:rsid w:val="5B579770"/>
    <w:rsid w:val="5B5B7916"/>
    <w:rsid w:val="5B5E19B9"/>
    <w:rsid w:val="5B6456A7"/>
    <w:rsid w:val="5B65A1FD"/>
    <w:rsid w:val="5B6D2AE7"/>
    <w:rsid w:val="5B6F53E9"/>
    <w:rsid w:val="5B720288"/>
    <w:rsid w:val="5B720341"/>
    <w:rsid w:val="5B739483"/>
    <w:rsid w:val="5B782C32"/>
    <w:rsid w:val="5B78BA0B"/>
    <w:rsid w:val="5B7BCBED"/>
    <w:rsid w:val="5B7D9BCD"/>
    <w:rsid w:val="5B7E037F"/>
    <w:rsid w:val="5B803D7E"/>
    <w:rsid w:val="5B81A497"/>
    <w:rsid w:val="5B820830"/>
    <w:rsid w:val="5B82810D"/>
    <w:rsid w:val="5B88DCBF"/>
    <w:rsid w:val="5B897721"/>
    <w:rsid w:val="5B8A21DF"/>
    <w:rsid w:val="5B8C28C5"/>
    <w:rsid w:val="5B8DB42D"/>
    <w:rsid w:val="5B8DE6B9"/>
    <w:rsid w:val="5B915914"/>
    <w:rsid w:val="5B9701DE"/>
    <w:rsid w:val="5B9BAF6A"/>
    <w:rsid w:val="5B9DBF48"/>
    <w:rsid w:val="5B9F466F"/>
    <w:rsid w:val="5BA11507"/>
    <w:rsid w:val="5BA6A4F2"/>
    <w:rsid w:val="5BA8CFDB"/>
    <w:rsid w:val="5BA95D42"/>
    <w:rsid w:val="5BAE16B3"/>
    <w:rsid w:val="5BB9FC06"/>
    <w:rsid w:val="5BBF8992"/>
    <w:rsid w:val="5BC15360"/>
    <w:rsid w:val="5BC27070"/>
    <w:rsid w:val="5BC55F4B"/>
    <w:rsid w:val="5BCB7373"/>
    <w:rsid w:val="5BCD90DC"/>
    <w:rsid w:val="5BCE3855"/>
    <w:rsid w:val="5BD273A8"/>
    <w:rsid w:val="5BD355F2"/>
    <w:rsid w:val="5BD53053"/>
    <w:rsid w:val="5BD582A4"/>
    <w:rsid w:val="5BD7DA4C"/>
    <w:rsid w:val="5BD8B369"/>
    <w:rsid w:val="5BDC7437"/>
    <w:rsid w:val="5BDEBA5E"/>
    <w:rsid w:val="5BE0EAF3"/>
    <w:rsid w:val="5BE16232"/>
    <w:rsid w:val="5BE46B33"/>
    <w:rsid w:val="5BEAC418"/>
    <w:rsid w:val="5BED9157"/>
    <w:rsid w:val="5BF25B7B"/>
    <w:rsid w:val="5BF2B7CB"/>
    <w:rsid w:val="5BF690EA"/>
    <w:rsid w:val="5BF76427"/>
    <w:rsid w:val="5BFE2F31"/>
    <w:rsid w:val="5C017E24"/>
    <w:rsid w:val="5C0829CC"/>
    <w:rsid w:val="5C09F889"/>
    <w:rsid w:val="5C0B6500"/>
    <w:rsid w:val="5C0B6ABE"/>
    <w:rsid w:val="5C0BB4E5"/>
    <w:rsid w:val="5C0FE4C0"/>
    <w:rsid w:val="5C1219EF"/>
    <w:rsid w:val="5C16F438"/>
    <w:rsid w:val="5C1936BE"/>
    <w:rsid w:val="5C1AD812"/>
    <w:rsid w:val="5C1B0E2A"/>
    <w:rsid w:val="5C1D328B"/>
    <w:rsid w:val="5C1F476B"/>
    <w:rsid w:val="5C1FE8C9"/>
    <w:rsid w:val="5C20C36A"/>
    <w:rsid w:val="5C215922"/>
    <w:rsid w:val="5C230EB4"/>
    <w:rsid w:val="5C2368AA"/>
    <w:rsid w:val="5C244188"/>
    <w:rsid w:val="5C25150B"/>
    <w:rsid w:val="5C267936"/>
    <w:rsid w:val="5C29157F"/>
    <w:rsid w:val="5C2C0AC0"/>
    <w:rsid w:val="5C2E5039"/>
    <w:rsid w:val="5C2EC4FF"/>
    <w:rsid w:val="5C30BD87"/>
    <w:rsid w:val="5C335B6B"/>
    <w:rsid w:val="5C357241"/>
    <w:rsid w:val="5C386DAA"/>
    <w:rsid w:val="5C3AA911"/>
    <w:rsid w:val="5C3D3500"/>
    <w:rsid w:val="5C3F700B"/>
    <w:rsid w:val="5C47CDDF"/>
    <w:rsid w:val="5C47DA71"/>
    <w:rsid w:val="5C4D6574"/>
    <w:rsid w:val="5C4E4479"/>
    <w:rsid w:val="5C541455"/>
    <w:rsid w:val="5C55444E"/>
    <w:rsid w:val="5C564270"/>
    <w:rsid w:val="5C5C15D1"/>
    <w:rsid w:val="5C6195D5"/>
    <w:rsid w:val="5C6AEB1F"/>
    <w:rsid w:val="5C7050AD"/>
    <w:rsid w:val="5C73DBED"/>
    <w:rsid w:val="5C77026D"/>
    <w:rsid w:val="5C7A33F5"/>
    <w:rsid w:val="5C81E2C4"/>
    <w:rsid w:val="5C822E36"/>
    <w:rsid w:val="5C8578EF"/>
    <w:rsid w:val="5C8794BF"/>
    <w:rsid w:val="5C88557D"/>
    <w:rsid w:val="5C8ABAD0"/>
    <w:rsid w:val="5C90B368"/>
    <w:rsid w:val="5C92E3A7"/>
    <w:rsid w:val="5C937764"/>
    <w:rsid w:val="5C9DBF3C"/>
    <w:rsid w:val="5CA3B55A"/>
    <w:rsid w:val="5CAB5972"/>
    <w:rsid w:val="5CB1DFDE"/>
    <w:rsid w:val="5CB4572D"/>
    <w:rsid w:val="5CBFFBAD"/>
    <w:rsid w:val="5CC95422"/>
    <w:rsid w:val="5CC9FB79"/>
    <w:rsid w:val="5CCB5DA2"/>
    <w:rsid w:val="5CCD9055"/>
    <w:rsid w:val="5CD09633"/>
    <w:rsid w:val="5CD7F0E4"/>
    <w:rsid w:val="5CDDA0D7"/>
    <w:rsid w:val="5CDEA1A3"/>
    <w:rsid w:val="5CE14259"/>
    <w:rsid w:val="5CE5985B"/>
    <w:rsid w:val="5CE968FD"/>
    <w:rsid w:val="5CEB736F"/>
    <w:rsid w:val="5CEBF8DE"/>
    <w:rsid w:val="5CECE2F5"/>
    <w:rsid w:val="5CEFF9E0"/>
    <w:rsid w:val="5CF079AD"/>
    <w:rsid w:val="5CFC20AB"/>
    <w:rsid w:val="5CFE1665"/>
    <w:rsid w:val="5D005A12"/>
    <w:rsid w:val="5D016687"/>
    <w:rsid w:val="5D01BA13"/>
    <w:rsid w:val="5D01BA6F"/>
    <w:rsid w:val="5D02A3BC"/>
    <w:rsid w:val="5D03CDBE"/>
    <w:rsid w:val="5D054392"/>
    <w:rsid w:val="5D071E1D"/>
    <w:rsid w:val="5D0B0D3B"/>
    <w:rsid w:val="5D0BC460"/>
    <w:rsid w:val="5D0CA91B"/>
    <w:rsid w:val="5D0E02FB"/>
    <w:rsid w:val="5D119ACD"/>
    <w:rsid w:val="5D11C89C"/>
    <w:rsid w:val="5D122F6B"/>
    <w:rsid w:val="5D1B209C"/>
    <w:rsid w:val="5D1DBCE5"/>
    <w:rsid w:val="5D21CCFE"/>
    <w:rsid w:val="5D2B74D7"/>
    <w:rsid w:val="5D2F8956"/>
    <w:rsid w:val="5D30D6D2"/>
    <w:rsid w:val="5D319BD4"/>
    <w:rsid w:val="5D31FA82"/>
    <w:rsid w:val="5D334EDF"/>
    <w:rsid w:val="5D38EDDC"/>
    <w:rsid w:val="5D3A0EA5"/>
    <w:rsid w:val="5D3C329C"/>
    <w:rsid w:val="5D4745EF"/>
    <w:rsid w:val="5D50FD5D"/>
    <w:rsid w:val="5D54C191"/>
    <w:rsid w:val="5D57E800"/>
    <w:rsid w:val="5D58249D"/>
    <w:rsid w:val="5D5AC02F"/>
    <w:rsid w:val="5D5C4F09"/>
    <w:rsid w:val="5D5C9276"/>
    <w:rsid w:val="5D62CE18"/>
    <w:rsid w:val="5D63D260"/>
    <w:rsid w:val="5D653175"/>
    <w:rsid w:val="5D6D89E9"/>
    <w:rsid w:val="5D6D9D80"/>
    <w:rsid w:val="5D6E7F06"/>
    <w:rsid w:val="5D6FED88"/>
    <w:rsid w:val="5D71D304"/>
    <w:rsid w:val="5D797B82"/>
    <w:rsid w:val="5D7A0727"/>
    <w:rsid w:val="5D7B0910"/>
    <w:rsid w:val="5D7CCA47"/>
    <w:rsid w:val="5D7ECE45"/>
    <w:rsid w:val="5D805410"/>
    <w:rsid w:val="5D88502D"/>
    <w:rsid w:val="5D8A023F"/>
    <w:rsid w:val="5D8BE956"/>
    <w:rsid w:val="5D8C4819"/>
    <w:rsid w:val="5D8F7C3F"/>
    <w:rsid w:val="5D8FA1AB"/>
    <w:rsid w:val="5D92B36B"/>
    <w:rsid w:val="5D96E0D5"/>
    <w:rsid w:val="5D99132B"/>
    <w:rsid w:val="5D9F83C8"/>
    <w:rsid w:val="5D9FDC9B"/>
    <w:rsid w:val="5DA95986"/>
    <w:rsid w:val="5DAAFB58"/>
    <w:rsid w:val="5DAD0087"/>
    <w:rsid w:val="5DAE6B70"/>
    <w:rsid w:val="5DB5B7B8"/>
    <w:rsid w:val="5DBA5892"/>
    <w:rsid w:val="5DBF818A"/>
    <w:rsid w:val="5DC5E9ED"/>
    <w:rsid w:val="5DC6E02A"/>
    <w:rsid w:val="5DC714C0"/>
    <w:rsid w:val="5DC95BEF"/>
    <w:rsid w:val="5DCA919A"/>
    <w:rsid w:val="5DCC42A0"/>
    <w:rsid w:val="5DD26216"/>
    <w:rsid w:val="5DD435BD"/>
    <w:rsid w:val="5DD77292"/>
    <w:rsid w:val="5DDBE556"/>
    <w:rsid w:val="5DDEAD5F"/>
    <w:rsid w:val="5DDF3C5A"/>
    <w:rsid w:val="5DE3AE93"/>
    <w:rsid w:val="5DE773DD"/>
    <w:rsid w:val="5DECB6DA"/>
    <w:rsid w:val="5DF4BFE2"/>
    <w:rsid w:val="5DF50E65"/>
    <w:rsid w:val="5DFAD007"/>
    <w:rsid w:val="5E004CFA"/>
    <w:rsid w:val="5E01E9D7"/>
    <w:rsid w:val="5E03A558"/>
    <w:rsid w:val="5E0585AC"/>
    <w:rsid w:val="5E05DD06"/>
    <w:rsid w:val="5E097DE5"/>
    <w:rsid w:val="5E0A9594"/>
    <w:rsid w:val="5E0C61F2"/>
    <w:rsid w:val="5E0E276A"/>
    <w:rsid w:val="5E0EFCF5"/>
    <w:rsid w:val="5E118A14"/>
    <w:rsid w:val="5E1268D3"/>
    <w:rsid w:val="5E130257"/>
    <w:rsid w:val="5E1BF5F7"/>
    <w:rsid w:val="5E1F6962"/>
    <w:rsid w:val="5E1FA339"/>
    <w:rsid w:val="5E225DD1"/>
    <w:rsid w:val="5E22D658"/>
    <w:rsid w:val="5E243EC3"/>
    <w:rsid w:val="5E26DF0B"/>
    <w:rsid w:val="5E2FCDBC"/>
    <w:rsid w:val="5E3A52B7"/>
    <w:rsid w:val="5E3BB476"/>
    <w:rsid w:val="5E3C2AB6"/>
    <w:rsid w:val="5E40645B"/>
    <w:rsid w:val="5E46DE7E"/>
    <w:rsid w:val="5E4819F1"/>
    <w:rsid w:val="5E49AF60"/>
    <w:rsid w:val="5E4ED9E5"/>
    <w:rsid w:val="5E51D9D5"/>
    <w:rsid w:val="5E5631F5"/>
    <w:rsid w:val="5E574AD1"/>
    <w:rsid w:val="5E58DE34"/>
    <w:rsid w:val="5E59F6A8"/>
    <w:rsid w:val="5E5ECB39"/>
    <w:rsid w:val="5E5F8C2B"/>
    <w:rsid w:val="5E5FD3AA"/>
    <w:rsid w:val="5E60A9B8"/>
    <w:rsid w:val="5E613F53"/>
    <w:rsid w:val="5E61BFA1"/>
    <w:rsid w:val="5E64C6AF"/>
    <w:rsid w:val="5E6D1EB8"/>
    <w:rsid w:val="5E6DECD9"/>
    <w:rsid w:val="5E70095E"/>
    <w:rsid w:val="5E71B694"/>
    <w:rsid w:val="5E768737"/>
    <w:rsid w:val="5E77A901"/>
    <w:rsid w:val="5E79ECA5"/>
    <w:rsid w:val="5E7E84E5"/>
    <w:rsid w:val="5E823A5E"/>
    <w:rsid w:val="5E82C25B"/>
    <w:rsid w:val="5E84A253"/>
    <w:rsid w:val="5E85C702"/>
    <w:rsid w:val="5E8765B7"/>
    <w:rsid w:val="5E898DC8"/>
    <w:rsid w:val="5E899A58"/>
    <w:rsid w:val="5E8BDA93"/>
    <w:rsid w:val="5E8D2049"/>
    <w:rsid w:val="5E8EACE6"/>
    <w:rsid w:val="5E8F1AD5"/>
    <w:rsid w:val="5E934838"/>
    <w:rsid w:val="5E977C57"/>
    <w:rsid w:val="5E9A3D35"/>
    <w:rsid w:val="5E9D243B"/>
    <w:rsid w:val="5E9F3EF6"/>
    <w:rsid w:val="5EA4B4EA"/>
    <w:rsid w:val="5EA69D5D"/>
    <w:rsid w:val="5EB28EEE"/>
    <w:rsid w:val="5EB988F8"/>
    <w:rsid w:val="5EBAF3DB"/>
    <w:rsid w:val="5EBDC06B"/>
    <w:rsid w:val="5EC5B9E8"/>
    <w:rsid w:val="5EC932B5"/>
    <w:rsid w:val="5ED0CF10"/>
    <w:rsid w:val="5ED5376C"/>
    <w:rsid w:val="5ED5DB55"/>
    <w:rsid w:val="5ED63453"/>
    <w:rsid w:val="5ED67A2E"/>
    <w:rsid w:val="5EDA4B92"/>
    <w:rsid w:val="5EE26313"/>
    <w:rsid w:val="5EE457FF"/>
    <w:rsid w:val="5EE917D0"/>
    <w:rsid w:val="5EE95F7A"/>
    <w:rsid w:val="5EEA9BF8"/>
    <w:rsid w:val="5EED44F9"/>
    <w:rsid w:val="5EF02FB2"/>
    <w:rsid w:val="5EF05F79"/>
    <w:rsid w:val="5EF98569"/>
    <w:rsid w:val="5EFE429D"/>
    <w:rsid w:val="5EFF5DB3"/>
    <w:rsid w:val="5F096DE1"/>
    <w:rsid w:val="5F098E86"/>
    <w:rsid w:val="5F0E42C2"/>
    <w:rsid w:val="5F124E91"/>
    <w:rsid w:val="5F15E6F2"/>
    <w:rsid w:val="5F17855A"/>
    <w:rsid w:val="5F1ACB75"/>
    <w:rsid w:val="5F1F442E"/>
    <w:rsid w:val="5F2163FC"/>
    <w:rsid w:val="5F21BF71"/>
    <w:rsid w:val="5F227047"/>
    <w:rsid w:val="5F244EE2"/>
    <w:rsid w:val="5F31BBA8"/>
    <w:rsid w:val="5F368BE3"/>
    <w:rsid w:val="5F37462D"/>
    <w:rsid w:val="5F389E60"/>
    <w:rsid w:val="5F3A60FA"/>
    <w:rsid w:val="5F3D4E20"/>
    <w:rsid w:val="5F3F8C5C"/>
    <w:rsid w:val="5F479E6C"/>
    <w:rsid w:val="5F52C961"/>
    <w:rsid w:val="5F58BD97"/>
    <w:rsid w:val="5F58F13E"/>
    <w:rsid w:val="5F5B018E"/>
    <w:rsid w:val="5F5B65D1"/>
    <w:rsid w:val="5F5BB3EF"/>
    <w:rsid w:val="5F5C1EAB"/>
    <w:rsid w:val="5F5E9CB6"/>
    <w:rsid w:val="5F6008BC"/>
    <w:rsid w:val="5F625A0B"/>
    <w:rsid w:val="5F629703"/>
    <w:rsid w:val="5F649A3B"/>
    <w:rsid w:val="5F6773DF"/>
    <w:rsid w:val="5F6AF034"/>
    <w:rsid w:val="5F710EF8"/>
    <w:rsid w:val="5F763B77"/>
    <w:rsid w:val="5F76F45B"/>
    <w:rsid w:val="5F779A5C"/>
    <w:rsid w:val="5F79325D"/>
    <w:rsid w:val="5F8B8961"/>
    <w:rsid w:val="5F927880"/>
    <w:rsid w:val="5F93E10E"/>
    <w:rsid w:val="5F98740E"/>
    <w:rsid w:val="5F99B31A"/>
    <w:rsid w:val="5F9BA9F8"/>
    <w:rsid w:val="5F9E7B01"/>
    <w:rsid w:val="5FA07157"/>
    <w:rsid w:val="5FA16A9C"/>
    <w:rsid w:val="5FA1E4CE"/>
    <w:rsid w:val="5FAAF6EC"/>
    <w:rsid w:val="5FAE51F7"/>
    <w:rsid w:val="5FAEFE59"/>
    <w:rsid w:val="5FBEEC40"/>
    <w:rsid w:val="5FBFA950"/>
    <w:rsid w:val="5FC24985"/>
    <w:rsid w:val="5FC3CA50"/>
    <w:rsid w:val="5FC65D47"/>
    <w:rsid w:val="5FC718B7"/>
    <w:rsid w:val="5FC81618"/>
    <w:rsid w:val="5FD6888D"/>
    <w:rsid w:val="5FD91575"/>
    <w:rsid w:val="5FDE016C"/>
    <w:rsid w:val="5FE41172"/>
    <w:rsid w:val="5FE8D475"/>
    <w:rsid w:val="5FEAFEA6"/>
    <w:rsid w:val="5FEB212F"/>
    <w:rsid w:val="5FED809F"/>
    <w:rsid w:val="5FF1448A"/>
    <w:rsid w:val="5FF5DC66"/>
    <w:rsid w:val="5FF6ECA0"/>
    <w:rsid w:val="5FF8B082"/>
    <w:rsid w:val="5FF9458D"/>
    <w:rsid w:val="5FFC6714"/>
    <w:rsid w:val="5FFD6C22"/>
    <w:rsid w:val="60034F88"/>
    <w:rsid w:val="6006EA39"/>
    <w:rsid w:val="60086419"/>
    <w:rsid w:val="600A0259"/>
    <w:rsid w:val="6010AC53"/>
    <w:rsid w:val="601149AD"/>
    <w:rsid w:val="6012E1AC"/>
    <w:rsid w:val="60178F10"/>
    <w:rsid w:val="6019F8CA"/>
    <w:rsid w:val="601B597A"/>
    <w:rsid w:val="601E8C92"/>
    <w:rsid w:val="60219E36"/>
    <w:rsid w:val="6021EEA1"/>
    <w:rsid w:val="6023258D"/>
    <w:rsid w:val="60244C20"/>
    <w:rsid w:val="6025D5C8"/>
    <w:rsid w:val="6028D7AF"/>
    <w:rsid w:val="602A388E"/>
    <w:rsid w:val="602A6787"/>
    <w:rsid w:val="602CF120"/>
    <w:rsid w:val="602E218C"/>
    <w:rsid w:val="602E4D06"/>
    <w:rsid w:val="602F2F78"/>
    <w:rsid w:val="6031A71D"/>
    <w:rsid w:val="6032FC2A"/>
    <w:rsid w:val="60344D7E"/>
    <w:rsid w:val="603B5778"/>
    <w:rsid w:val="603CE454"/>
    <w:rsid w:val="603D22DB"/>
    <w:rsid w:val="60413749"/>
    <w:rsid w:val="6041E97A"/>
    <w:rsid w:val="60431396"/>
    <w:rsid w:val="6047FF5A"/>
    <w:rsid w:val="60489EA7"/>
    <w:rsid w:val="60493600"/>
    <w:rsid w:val="604AD963"/>
    <w:rsid w:val="604AF98E"/>
    <w:rsid w:val="6055EF57"/>
    <w:rsid w:val="6059C1FD"/>
    <w:rsid w:val="605B3D46"/>
    <w:rsid w:val="605CCC1C"/>
    <w:rsid w:val="6062527F"/>
    <w:rsid w:val="606507F3"/>
    <w:rsid w:val="6071C908"/>
    <w:rsid w:val="6073138F"/>
    <w:rsid w:val="607AD68C"/>
    <w:rsid w:val="607CF670"/>
    <w:rsid w:val="608489FD"/>
    <w:rsid w:val="6087AB3C"/>
    <w:rsid w:val="608FCBC8"/>
    <w:rsid w:val="6090EB4B"/>
    <w:rsid w:val="6092A839"/>
    <w:rsid w:val="609544CF"/>
    <w:rsid w:val="6096FDB2"/>
    <w:rsid w:val="60A02793"/>
    <w:rsid w:val="60A30596"/>
    <w:rsid w:val="60A8F21A"/>
    <w:rsid w:val="60AA62C9"/>
    <w:rsid w:val="60AB3B25"/>
    <w:rsid w:val="60B103A4"/>
    <w:rsid w:val="60B231B7"/>
    <w:rsid w:val="60B6C5EA"/>
    <w:rsid w:val="60B8471A"/>
    <w:rsid w:val="60BDD240"/>
    <w:rsid w:val="60C23236"/>
    <w:rsid w:val="60C8132B"/>
    <w:rsid w:val="60C8F64A"/>
    <w:rsid w:val="60CA2C5E"/>
    <w:rsid w:val="60CD2DFF"/>
    <w:rsid w:val="60D6B5E5"/>
    <w:rsid w:val="60D87EC9"/>
    <w:rsid w:val="60DBE74C"/>
    <w:rsid w:val="60DDE6B3"/>
    <w:rsid w:val="60E13244"/>
    <w:rsid w:val="60E3E8BC"/>
    <w:rsid w:val="60EC9A40"/>
    <w:rsid w:val="60EE17A6"/>
    <w:rsid w:val="60EF05FF"/>
    <w:rsid w:val="60FFB1FA"/>
    <w:rsid w:val="61012CF8"/>
    <w:rsid w:val="6106C48B"/>
    <w:rsid w:val="61085241"/>
    <w:rsid w:val="6108CEEF"/>
    <w:rsid w:val="6109EB74"/>
    <w:rsid w:val="61124D97"/>
    <w:rsid w:val="61146877"/>
    <w:rsid w:val="611A20C6"/>
    <w:rsid w:val="611E1BE4"/>
    <w:rsid w:val="612109FA"/>
    <w:rsid w:val="612393D7"/>
    <w:rsid w:val="612609CE"/>
    <w:rsid w:val="612A3CB5"/>
    <w:rsid w:val="612A6542"/>
    <w:rsid w:val="612F2BEC"/>
    <w:rsid w:val="6131398C"/>
    <w:rsid w:val="6131CA44"/>
    <w:rsid w:val="6133B71D"/>
    <w:rsid w:val="6138613D"/>
    <w:rsid w:val="613ECEFC"/>
    <w:rsid w:val="613F4A12"/>
    <w:rsid w:val="6142AFC7"/>
    <w:rsid w:val="61441D39"/>
    <w:rsid w:val="6144CC36"/>
    <w:rsid w:val="614E84CB"/>
    <w:rsid w:val="61508DAA"/>
    <w:rsid w:val="615E19E6"/>
    <w:rsid w:val="61659A02"/>
    <w:rsid w:val="6168CF88"/>
    <w:rsid w:val="6169AF71"/>
    <w:rsid w:val="616A67A7"/>
    <w:rsid w:val="616DD3B8"/>
    <w:rsid w:val="61733091"/>
    <w:rsid w:val="61733ABD"/>
    <w:rsid w:val="61746F43"/>
    <w:rsid w:val="61774BE0"/>
    <w:rsid w:val="61784CDF"/>
    <w:rsid w:val="61795DF5"/>
    <w:rsid w:val="618262D9"/>
    <w:rsid w:val="61863B22"/>
    <w:rsid w:val="6188E507"/>
    <w:rsid w:val="618A7A55"/>
    <w:rsid w:val="618C0042"/>
    <w:rsid w:val="618D69F5"/>
    <w:rsid w:val="618E025C"/>
    <w:rsid w:val="61967B57"/>
    <w:rsid w:val="61970DA0"/>
    <w:rsid w:val="6197A868"/>
    <w:rsid w:val="619DEC6F"/>
    <w:rsid w:val="61A199E3"/>
    <w:rsid w:val="61A5CD55"/>
    <w:rsid w:val="61A92A1C"/>
    <w:rsid w:val="61AD9BAD"/>
    <w:rsid w:val="61B28142"/>
    <w:rsid w:val="61B57B79"/>
    <w:rsid w:val="61BB6F19"/>
    <w:rsid w:val="61C42C78"/>
    <w:rsid w:val="61C5128B"/>
    <w:rsid w:val="61C85387"/>
    <w:rsid w:val="61C912C0"/>
    <w:rsid w:val="61C92F94"/>
    <w:rsid w:val="61CA6A02"/>
    <w:rsid w:val="61CA923F"/>
    <w:rsid w:val="61CB52DF"/>
    <w:rsid w:val="61D666BF"/>
    <w:rsid w:val="61D6ABEE"/>
    <w:rsid w:val="61D9B37C"/>
    <w:rsid w:val="61E1B35E"/>
    <w:rsid w:val="61E22885"/>
    <w:rsid w:val="61E3EEB6"/>
    <w:rsid w:val="61E76CC1"/>
    <w:rsid w:val="61E92BBD"/>
    <w:rsid w:val="61EC388D"/>
    <w:rsid w:val="61ED6A7D"/>
    <w:rsid w:val="61ED8319"/>
    <w:rsid w:val="61F1A130"/>
    <w:rsid w:val="61F5B108"/>
    <w:rsid w:val="61F9C41E"/>
    <w:rsid w:val="61FD97AC"/>
    <w:rsid w:val="61FEAC1C"/>
    <w:rsid w:val="620608CE"/>
    <w:rsid w:val="6208400B"/>
    <w:rsid w:val="6208E37C"/>
    <w:rsid w:val="62099B6D"/>
    <w:rsid w:val="620B587A"/>
    <w:rsid w:val="62108861"/>
    <w:rsid w:val="6216FE7A"/>
    <w:rsid w:val="62173402"/>
    <w:rsid w:val="6217EA6B"/>
    <w:rsid w:val="6218BBFF"/>
    <w:rsid w:val="621C2846"/>
    <w:rsid w:val="621C8D84"/>
    <w:rsid w:val="6222D35B"/>
    <w:rsid w:val="62248FBE"/>
    <w:rsid w:val="6227D074"/>
    <w:rsid w:val="622D2368"/>
    <w:rsid w:val="622E012A"/>
    <w:rsid w:val="622F41E4"/>
    <w:rsid w:val="623C1908"/>
    <w:rsid w:val="623FBE8D"/>
    <w:rsid w:val="62401AF8"/>
    <w:rsid w:val="62453B49"/>
    <w:rsid w:val="62462D82"/>
    <w:rsid w:val="6247C3DA"/>
    <w:rsid w:val="6248AE74"/>
    <w:rsid w:val="6248B78C"/>
    <w:rsid w:val="625841B0"/>
    <w:rsid w:val="625964DA"/>
    <w:rsid w:val="625E5900"/>
    <w:rsid w:val="6261C0DB"/>
    <w:rsid w:val="62630820"/>
    <w:rsid w:val="62654999"/>
    <w:rsid w:val="626DF7F7"/>
    <w:rsid w:val="6272814D"/>
    <w:rsid w:val="627446EB"/>
    <w:rsid w:val="627864E6"/>
    <w:rsid w:val="627B2437"/>
    <w:rsid w:val="627EA153"/>
    <w:rsid w:val="627EAB79"/>
    <w:rsid w:val="6280EEFD"/>
    <w:rsid w:val="628792A1"/>
    <w:rsid w:val="6289D50B"/>
    <w:rsid w:val="628AE54F"/>
    <w:rsid w:val="628EA97B"/>
    <w:rsid w:val="62937A4F"/>
    <w:rsid w:val="6293FF81"/>
    <w:rsid w:val="6294159C"/>
    <w:rsid w:val="62996033"/>
    <w:rsid w:val="629AD26E"/>
    <w:rsid w:val="62A29C9C"/>
    <w:rsid w:val="62A3925F"/>
    <w:rsid w:val="62A4F844"/>
    <w:rsid w:val="62A6C838"/>
    <w:rsid w:val="62AFD489"/>
    <w:rsid w:val="62B12F15"/>
    <w:rsid w:val="62B493CE"/>
    <w:rsid w:val="62B56205"/>
    <w:rsid w:val="62B84D6A"/>
    <w:rsid w:val="62B8A5BD"/>
    <w:rsid w:val="62BE360C"/>
    <w:rsid w:val="62C1A5CD"/>
    <w:rsid w:val="62C8808F"/>
    <w:rsid w:val="62C8B0BA"/>
    <w:rsid w:val="62C94597"/>
    <w:rsid w:val="62C9B214"/>
    <w:rsid w:val="62C9CD70"/>
    <w:rsid w:val="62CA1942"/>
    <w:rsid w:val="62CAE4AA"/>
    <w:rsid w:val="62CB1D40"/>
    <w:rsid w:val="62CBCA71"/>
    <w:rsid w:val="62CDD2CA"/>
    <w:rsid w:val="62CDD7B1"/>
    <w:rsid w:val="62CEAFA8"/>
    <w:rsid w:val="62CEDF68"/>
    <w:rsid w:val="62D324F0"/>
    <w:rsid w:val="62D70F61"/>
    <w:rsid w:val="62D80167"/>
    <w:rsid w:val="62DD5B0E"/>
    <w:rsid w:val="62DFDB4E"/>
    <w:rsid w:val="62E2A483"/>
    <w:rsid w:val="62E3F89A"/>
    <w:rsid w:val="62E5BD8D"/>
    <w:rsid w:val="62EBCCDE"/>
    <w:rsid w:val="62EF569F"/>
    <w:rsid w:val="62FF710C"/>
    <w:rsid w:val="6300AC5B"/>
    <w:rsid w:val="6304CDCA"/>
    <w:rsid w:val="63094F4C"/>
    <w:rsid w:val="63095448"/>
    <w:rsid w:val="630C6FE0"/>
    <w:rsid w:val="630E9AF6"/>
    <w:rsid w:val="630FA79D"/>
    <w:rsid w:val="6313F8B0"/>
    <w:rsid w:val="6314B8CA"/>
    <w:rsid w:val="63156905"/>
    <w:rsid w:val="6316EF3C"/>
    <w:rsid w:val="63199BC5"/>
    <w:rsid w:val="631A60A2"/>
    <w:rsid w:val="631D7FBD"/>
    <w:rsid w:val="632013C7"/>
    <w:rsid w:val="6323E660"/>
    <w:rsid w:val="63248D4A"/>
    <w:rsid w:val="6325E55E"/>
    <w:rsid w:val="6326068C"/>
    <w:rsid w:val="63278042"/>
    <w:rsid w:val="632A4262"/>
    <w:rsid w:val="632D3676"/>
    <w:rsid w:val="63361B6D"/>
    <w:rsid w:val="63376A2B"/>
    <w:rsid w:val="6337F67B"/>
    <w:rsid w:val="63388E2B"/>
    <w:rsid w:val="633C8356"/>
    <w:rsid w:val="6343820D"/>
    <w:rsid w:val="6343F731"/>
    <w:rsid w:val="63444570"/>
    <w:rsid w:val="63489533"/>
    <w:rsid w:val="6355F0E5"/>
    <w:rsid w:val="635E43BE"/>
    <w:rsid w:val="636A0082"/>
    <w:rsid w:val="636C2248"/>
    <w:rsid w:val="636E8296"/>
    <w:rsid w:val="637033C0"/>
    <w:rsid w:val="637189DE"/>
    <w:rsid w:val="63745A06"/>
    <w:rsid w:val="637A99ED"/>
    <w:rsid w:val="637AAA62"/>
    <w:rsid w:val="637C9745"/>
    <w:rsid w:val="63814F6C"/>
    <w:rsid w:val="6384A332"/>
    <w:rsid w:val="63852FD9"/>
    <w:rsid w:val="6387940B"/>
    <w:rsid w:val="638A4D5C"/>
    <w:rsid w:val="638F1E7A"/>
    <w:rsid w:val="6390D194"/>
    <w:rsid w:val="639611FA"/>
    <w:rsid w:val="63971DCA"/>
    <w:rsid w:val="63973C1A"/>
    <w:rsid w:val="6399D36C"/>
    <w:rsid w:val="639C37C5"/>
    <w:rsid w:val="639E5646"/>
    <w:rsid w:val="63A2DA4F"/>
    <w:rsid w:val="63AAE7AC"/>
    <w:rsid w:val="63B03379"/>
    <w:rsid w:val="63B052D2"/>
    <w:rsid w:val="63B0CDBC"/>
    <w:rsid w:val="63B0D67C"/>
    <w:rsid w:val="63B364C2"/>
    <w:rsid w:val="63B39C5F"/>
    <w:rsid w:val="63BFB36A"/>
    <w:rsid w:val="63C271E8"/>
    <w:rsid w:val="63C28725"/>
    <w:rsid w:val="63C8F23B"/>
    <w:rsid w:val="63CD3717"/>
    <w:rsid w:val="63CEE73E"/>
    <w:rsid w:val="63D36A04"/>
    <w:rsid w:val="63D4DB40"/>
    <w:rsid w:val="63D56437"/>
    <w:rsid w:val="63D8B797"/>
    <w:rsid w:val="63DF0AEC"/>
    <w:rsid w:val="63E03B15"/>
    <w:rsid w:val="63E1407B"/>
    <w:rsid w:val="63E22F55"/>
    <w:rsid w:val="63E52D0A"/>
    <w:rsid w:val="63E6283C"/>
    <w:rsid w:val="63E73EE4"/>
    <w:rsid w:val="63EB23B2"/>
    <w:rsid w:val="63ED3305"/>
    <w:rsid w:val="63ED4044"/>
    <w:rsid w:val="63EDD3E7"/>
    <w:rsid w:val="63EE4879"/>
    <w:rsid w:val="63EEC77B"/>
    <w:rsid w:val="63EF0F3C"/>
    <w:rsid w:val="63EF24A2"/>
    <w:rsid w:val="63F130BB"/>
    <w:rsid w:val="63F5DBC6"/>
    <w:rsid w:val="63F61CC8"/>
    <w:rsid w:val="63F63FD8"/>
    <w:rsid w:val="63FB4076"/>
    <w:rsid w:val="6400DA00"/>
    <w:rsid w:val="640463BA"/>
    <w:rsid w:val="64098A68"/>
    <w:rsid w:val="640AC4B5"/>
    <w:rsid w:val="640C6C44"/>
    <w:rsid w:val="640C78A6"/>
    <w:rsid w:val="64112E88"/>
    <w:rsid w:val="6412BC9A"/>
    <w:rsid w:val="64141E8D"/>
    <w:rsid w:val="64149210"/>
    <w:rsid w:val="6418641C"/>
    <w:rsid w:val="641BA52E"/>
    <w:rsid w:val="641C627A"/>
    <w:rsid w:val="641CA274"/>
    <w:rsid w:val="641DB7C7"/>
    <w:rsid w:val="6422388E"/>
    <w:rsid w:val="6427E3E6"/>
    <w:rsid w:val="642A1D3D"/>
    <w:rsid w:val="642FC1B0"/>
    <w:rsid w:val="642FEE3F"/>
    <w:rsid w:val="6436784D"/>
    <w:rsid w:val="6437A672"/>
    <w:rsid w:val="6438DC9A"/>
    <w:rsid w:val="643EDD17"/>
    <w:rsid w:val="644A320D"/>
    <w:rsid w:val="644B0F7A"/>
    <w:rsid w:val="644DDAC5"/>
    <w:rsid w:val="644EB960"/>
    <w:rsid w:val="6454AFC1"/>
    <w:rsid w:val="6455B6F3"/>
    <w:rsid w:val="6459380B"/>
    <w:rsid w:val="6459C813"/>
    <w:rsid w:val="645B3163"/>
    <w:rsid w:val="645B39D2"/>
    <w:rsid w:val="645F7414"/>
    <w:rsid w:val="646B6ED9"/>
    <w:rsid w:val="646C877D"/>
    <w:rsid w:val="646D9ECA"/>
    <w:rsid w:val="64700FBF"/>
    <w:rsid w:val="6470FC5F"/>
    <w:rsid w:val="6471E781"/>
    <w:rsid w:val="6473932A"/>
    <w:rsid w:val="64750818"/>
    <w:rsid w:val="64755036"/>
    <w:rsid w:val="6478A076"/>
    <w:rsid w:val="64792B6F"/>
    <w:rsid w:val="64798B9E"/>
    <w:rsid w:val="647DAC8C"/>
    <w:rsid w:val="64835DB0"/>
    <w:rsid w:val="6485BAA1"/>
    <w:rsid w:val="6485EAAB"/>
    <w:rsid w:val="648BFE4A"/>
    <w:rsid w:val="648E4475"/>
    <w:rsid w:val="64940287"/>
    <w:rsid w:val="649688D5"/>
    <w:rsid w:val="6498A2F9"/>
    <w:rsid w:val="649A43E1"/>
    <w:rsid w:val="649D2E54"/>
    <w:rsid w:val="64A092F7"/>
    <w:rsid w:val="64A0BF44"/>
    <w:rsid w:val="64A23386"/>
    <w:rsid w:val="64A6CF3F"/>
    <w:rsid w:val="64A8C27B"/>
    <w:rsid w:val="64AB3F23"/>
    <w:rsid w:val="64B02393"/>
    <w:rsid w:val="64B569EF"/>
    <w:rsid w:val="64B6B306"/>
    <w:rsid w:val="64BC5E7D"/>
    <w:rsid w:val="64BFF2B3"/>
    <w:rsid w:val="64C18586"/>
    <w:rsid w:val="64CBBB45"/>
    <w:rsid w:val="64CEBCD6"/>
    <w:rsid w:val="64D8B6E8"/>
    <w:rsid w:val="64E4B6C3"/>
    <w:rsid w:val="64E97962"/>
    <w:rsid w:val="64EB9330"/>
    <w:rsid w:val="64EC332D"/>
    <w:rsid w:val="64EE0098"/>
    <w:rsid w:val="64F0299B"/>
    <w:rsid w:val="64F05AA3"/>
    <w:rsid w:val="64F2A0EA"/>
    <w:rsid w:val="64F60693"/>
    <w:rsid w:val="64F6B91F"/>
    <w:rsid w:val="64F9C6A7"/>
    <w:rsid w:val="64FBD57B"/>
    <w:rsid w:val="64FF5192"/>
    <w:rsid w:val="64FFB45A"/>
    <w:rsid w:val="650158C9"/>
    <w:rsid w:val="65030863"/>
    <w:rsid w:val="65068DBB"/>
    <w:rsid w:val="65086212"/>
    <w:rsid w:val="650864B3"/>
    <w:rsid w:val="650BB162"/>
    <w:rsid w:val="650E16EA"/>
    <w:rsid w:val="6511DD6C"/>
    <w:rsid w:val="65128A4D"/>
    <w:rsid w:val="6517E224"/>
    <w:rsid w:val="6518CDF3"/>
    <w:rsid w:val="651DD3EA"/>
    <w:rsid w:val="651E1DCB"/>
    <w:rsid w:val="65291EAF"/>
    <w:rsid w:val="652B9825"/>
    <w:rsid w:val="652D79F4"/>
    <w:rsid w:val="65316F76"/>
    <w:rsid w:val="6535FD34"/>
    <w:rsid w:val="653851C8"/>
    <w:rsid w:val="653A131A"/>
    <w:rsid w:val="653EFF8F"/>
    <w:rsid w:val="6542EB1B"/>
    <w:rsid w:val="65477DA1"/>
    <w:rsid w:val="654995C0"/>
    <w:rsid w:val="655266A1"/>
    <w:rsid w:val="655609B4"/>
    <w:rsid w:val="6558AC8C"/>
    <w:rsid w:val="655DB1B0"/>
    <w:rsid w:val="655E2864"/>
    <w:rsid w:val="655EC233"/>
    <w:rsid w:val="6565C486"/>
    <w:rsid w:val="6566DD72"/>
    <w:rsid w:val="6570ECB6"/>
    <w:rsid w:val="657260AB"/>
    <w:rsid w:val="6572631B"/>
    <w:rsid w:val="6572BAAD"/>
    <w:rsid w:val="657BB9C7"/>
    <w:rsid w:val="657D4A0E"/>
    <w:rsid w:val="657D9DDC"/>
    <w:rsid w:val="6585F2EE"/>
    <w:rsid w:val="658619A1"/>
    <w:rsid w:val="658BA246"/>
    <w:rsid w:val="658E3AD9"/>
    <w:rsid w:val="658F6BCF"/>
    <w:rsid w:val="65933427"/>
    <w:rsid w:val="6595E86F"/>
    <w:rsid w:val="659F87E3"/>
    <w:rsid w:val="65A2F70B"/>
    <w:rsid w:val="65A4E9C7"/>
    <w:rsid w:val="65A60069"/>
    <w:rsid w:val="65A86BE6"/>
    <w:rsid w:val="65A9B41E"/>
    <w:rsid w:val="65AB36C7"/>
    <w:rsid w:val="65B0DD26"/>
    <w:rsid w:val="65C2BEED"/>
    <w:rsid w:val="65C9E1A0"/>
    <w:rsid w:val="65CB03D0"/>
    <w:rsid w:val="65CCE6DC"/>
    <w:rsid w:val="65D3D25E"/>
    <w:rsid w:val="65D4FDB4"/>
    <w:rsid w:val="65D6C5BC"/>
    <w:rsid w:val="65DFFFDC"/>
    <w:rsid w:val="65E0CB54"/>
    <w:rsid w:val="65E196B3"/>
    <w:rsid w:val="65E8E24B"/>
    <w:rsid w:val="65ED5A4E"/>
    <w:rsid w:val="65ED691E"/>
    <w:rsid w:val="65EF5361"/>
    <w:rsid w:val="65EFC06E"/>
    <w:rsid w:val="65F40C9B"/>
    <w:rsid w:val="65F5B35A"/>
    <w:rsid w:val="65FB735E"/>
    <w:rsid w:val="660568CB"/>
    <w:rsid w:val="66089DA1"/>
    <w:rsid w:val="66091648"/>
    <w:rsid w:val="661108FA"/>
    <w:rsid w:val="66121748"/>
    <w:rsid w:val="66184109"/>
    <w:rsid w:val="6618E524"/>
    <w:rsid w:val="66194B35"/>
    <w:rsid w:val="661AC23D"/>
    <w:rsid w:val="661E6CCF"/>
    <w:rsid w:val="66219F52"/>
    <w:rsid w:val="66247560"/>
    <w:rsid w:val="662DE0B1"/>
    <w:rsid w:val="662EBB9D"/>
    <w:rsid w:val="66322337"/>
    <w:rsid w:val="66333F20"/>
    <w:rsid w:val="6637A661"/>
    <w:rsid w:val="66386F74"/>
    <w:rsid w:val="663C62CA"/>
    <w:rsid w:val="6641CF59"/>
    <w:rsid w:val="66449FDA"/>
    <w:rsid w:val="6646A89F"/>
    <w:rsid w:val="664B9F75"/>
    <w:rsid w:val="664EF528"/>
    <w:rsid w:val="66526B3A"/>
    <w:rsid w:val="66531B31"/>
    <w:rsid w:val="66550829"/>
    <w:rsid w:val="6655AEDF"/>
    <w:rsid w:val="665863CD"/>
    <w:rsid w:val="665993FD"/>
    <w:rsid w:val="665BAA41"/>
    <w:rsid w:val="666775D6"/>
    <w:rsid w:val="66699BF1"/>
    <w:rsid w:val="666C7476"/>
    <w:rsid w:val="6670ECA7"/>
    <w:rsid w:val="667AD934"/>
    <w:rsid w:val="667E1596"/>
    <w:rsid w:val="668044EC"/>
    <w:rsid w:val="6687064E"/>
    <w:rsid w:val="668CB138"/>
    <w:rsid w:val="6694C5CA"/>
    <w:rsid w:val="66981E50"/>
    <w:rsid w:val="66A0FC12"/>
    <w:rsid w:val="66A2DE3E"/>
    <w:rsid w:val="66A336E0"/>
    <w:rsid w:val="66A43514"/>
    <w:rsid w:val="66A62B05"/>
    <w:rsid w:val="66A7AF81"/>
    <w:rsid w:val="66AB60BB"/>
    <w:rsid w:val="66AE3D1E"/>
    <w:rsid w:val="66B1B5BF"/>
    <w:rsid w:val="66B41782"/>
    <w:rsid w:val="66B5B8F5"/>
    <w:rsid w:val="66B6B546"/>
    <w:rsid w:val="66B96EFA"/>
    <w:rsid w:val="66C24CA3"/>
    <w:rsid w:val="66C41D55"/>
    <w:rsid w:val="66C500E6"/>
    <w:rsid w:val="66C55D42"/>
    <w:rsid w:val="66CC050C"/>
    <w:rsid w:val="66CC2DAF"/>
    <w:rsid w:val="66CEC294"/>
    <w:rsid w:val="66CED4A3"/>
    <w:rsid w:val="66D0AF46"/>
    <w:rsid w:val="66D55575"/>
    <w:rsid w:val="66D66E93"/>
    <w:rsid w:val="66D9A52E"/>
    <w:rsid w:val="66DC0A02"/>
    <w:rsid w:val="66DC621E"/>
    <w:rsid w:val="66DD2FCC"/>
    <w:rsid w:val="66E33009"/>
    <w:rsid w:val="66E3586C"/>
    <w:rsid w:val="66E4472C"/>
    <w:rsid w:val="66E747A7"/>
    <w:rsid w:val="66E78FCC"/>
    <w:rsid w:val="66F01A54"/>
    <w:rsid w:val="66F50550"/>
    <w:rsid w:val="66F8FEE7"/>
    <w:rsid w:val="66FAB7F5"/>
    <w:rsid w:val="66FADAB4"/>
    <w:rsid w:val="67043819"/>
    <w:rsid w:val="670659AE"/>
    <w:rsid w:val="67089D48"/>
    <w:rsid w:val="670D711A"/>
    <w:rsid w:val="67127C34"/>
    <w:rsid w:val="6716B130"/>
    <w:rsid w:val="67192192"/>
    <w:rsid w:val="67196ABF"/>
    <w:rsid w:val="671C95B4"/>
    <w:rsid w:val="671D7254"/>
    <w:rsid w:val="6720C1CF"/>
    <w:rsid w:val="6723D3BC"/>
    <w:rsid w:val="67254269"/>
    <w:rsid w:val="672759F0"/>
    <w:rsid w:val="6728E892"/>
    <w:rsid w:val="6729E16D"/>
    <w:rsid w:val="672F5BDB"/>
    <w:rsid w:val="673006AF"/>
    <w:rsid w:val="67338C78"/>
    <w:rsid w:val="6736DAD4"/>
    <w:rsid w:val="6737E59C"/>
    <w:rsid w:val="673B980C"/>
    <w:rsid w:val="673F90D5"/>
    <w:rsid w:val="67430653"/>
    <w:rsid w:val="6747D1BD"/>
    <w:rsid w:val="674ACDD5"/>
    <w:rsid w:val="674E19D9"/>
    <w:rsid w:val="674F678D"/>
    <w:rsid w:val="6750F209"/>
    <w:rsid w:val="6752AE31"/>
    <w:rsid w:val="6752F4B6"/>
    <w:rsid w:val="6752FD0F"/>
    <w:rsid w:val="6753A3A3"/>
    <w:rsid w:val="675C9833"/>
    <w:rsid w:val="67606992"/>
    <w:rsid w:val="6761BB9C"/>
    <w:rsid w:val="676580D4"/>
    <w:rsid w:val="676C632D"/>
    <w:rsid w:val="676FDB39"/>
    <w:rsid w:val="6774DDDE"/>
    <w:rsid w:val="6774F46C"/>
    <w:rsid w:val="67766CA0"/>
    <w:rsid w:val="67779D8B"/>
    <w:rsid w:val="677CAF8F"/>
    <w:rsid w:val="67806666"/>
    <w:rsid w:val="6781C432"/>
    <w:rsid w:val="6785F726"/>
    <w:rsid w:val="67862A28"/>
    <w:rsid w:val="6786BBFF"/>
    <w:rsid w:val="6787E339"/>
    <w:rsid w:val="67893571"/>
    <w:rsid w:val="678B23C2"/>
    <w:rsid w:val="678D4455"/>
    <w:rsid w:val="678D87FF"/>
    <w:rsid w:val="678ED742"/>
    <w:rsid w:val="6790FA55"/>
    <w:rsid w:val="6793A05A"/>
    <w:rsid w:val="679721D7"/>
    <w:rsid w:val="67998AFF"/>
    <w:rsid w:val="6799BFD2"/>
    <w:rsid w:val="679F771B"/>
    <w:rsid w:val="67A074FB"/>
    <w:rsid w:val="67AA8035"/>
    <w:rsid w:val="67BAC066"/>
    <w:rsid w:val="67BACC0E"/>
    <w:rsid w:val="67BB4FCD"/>
    <w:rsid w:val="67BE9928"/>
    <w:rsid w:val="67C5C78D"/>
    <w:rsid w:val="67C70B55"/>
    <w:rsid w:val="67C838F7"/>
    <w:rsid w:val="67C9B9E8"/>
    <w:rsid w:val="67CAB2C7"/>
    <w:rsid w:val="67CC4B06"/>
    <w:rsid w:val="67D951D4"/>
    <w:rsid w:val="67E03B86"/>
    <w:rsid w:val="67E19644"/>
    <w:rsid w:val="67E324CD"/>
    <w:rsid w:val="67E5B6C9"/>
    <w:rsid w:val="67E6030D"/>
    <w:rsid w:val="67E6BBDD"/>
    <w:rsid w:val="67EA8514"/>
    <w:rsid w:val="67F2134B"/>
    <w:rsid w:val="67F6C12B"/>
    <w:rsid w:val="67F6DD8A"/>
    <w:rsid w:val="67F70246"/>
    <w:rsid w:val="67F7E9B9"/>
    <w:rsid w:val="67FD8C79"/>
    <w:rsid w:val="67FDF1F2"/>
    <w:rsid w:val="67FF6AA7"/>
    <w:rsid w:val="6803F5EB"/>
    <w:rsid w:val="68067305"/>
    <w:rsid w:val="680C8737"/>
    <w:rsid w:val="6810FB0E"/>
    <w:rsid w:val="68110E8C"/>
    <w:rsid w:val="6819217C"/>
    <w:rsid w:val="68199D4F"/>
    <w:rsid w:val="681A1D9D"/>
    <w:rsid w:val="682258F1"/>
    <w:rsid w:val="6824383E"/>
    <w:rsid w:val="68252C27"/>
    <w:rsid w:val="68298F00"/>
    <w:rsid w:val="682D837B"/>
    <w:rsid w:val="6831895D"/>
    <w:rsid w:val="6832FB41"/>
    <w:rsid w:val="683563C3"/>
    <w:rsid w:val="68399277"/>
    <w:rsid w:val="683CDEA7"/>
    <w:rsid w:val="683F3F7D"/>
    <w:rsid w:val="68448ADE"/>
    <w:rsid w:val="68448EA7"/>
    <w:rsid w:val="6845F03B"/>
    <w:rsid w:val="6846DD76"/>
    <w:rsid w:val="6848DB9E"/>
    <w:rsid w:val="6849BAE8"/>
    <w:rsid w:val="684CC69C"/>
    <w:rsid w:val="684D3AA5"/>
    <w:rsid w:val="684FBC48"/>
    <w:rsid w:val="6863FB8B"/>
    <w:rsid w:val="68660876"/>
    <w:rsid w:val="68680FAD"/>
    <w:rsid w:val="686A2A45"/>
    <w:rsid w:val="686AE186"/>
    <w:rsid w:val="686C5606"/>
    <w:rsid w:val="687284D6"/>
    <w:rsid w:val="6873B78C"/>
    <w:rsid w:val="68757E6C"/>
    <w:rsid w:val="687EB69E"/>
    <w:rsid w:val="688034E7"/>
    <w:rsid w:val="688196E9"/>
    <w:rsid w:val="68879756"/>
    <w:rsid w:val="688C51D3"/>
    <w:rsid w:val="688CE829"/>
    <w:rsid w:val="688DB52A"/>
    <w:rsid w:val="688EA3E0"/>
    <w:rsid w:val="688F5C95"/>
    <w:rsid w:val="68925D09"/>
    <w:rsid w:val="689296BA"/>
    <w:rsid w:val="689435C6"/>
    <w:rsid w:val="689662F5"/>
    <w:rsid w:val="689A198E"/>
    <w:rsid w:val="689C8FB9"/>
    <w:rsid w:val="689CE53F"/>
    <w:rsid w:val="689DB21B"/>
    <w:rsid w:val="689DC132"/>
    <w:rsid w:val="689DEDC2"/>
    <w:rsid w:val="689E499F"/>
    <w:rsid w:val="68A0ACBB"/>
    <w:rsid w:val="68A76F15"/>
    <w:rsid w:val="68A79739"/>
    <w:rsid w:val="68A8AD5F"/>
    <w:rsid w:val="68AC42A7"/>
    <w:rsid w:val="68AE19A2"/>
    <w:rsid w:val="68B2911F"/>
    <w:rsid w:val="68B6849A"/>
    <w:rsid w:val="68B9FF83"/>
    <w:rsid w:val="68BD79A1"/>
    <w:rsid w:val="68BF26D5"/>
    <w:rsid w:val="68C1E967"/>
    <w:rsid w:val="68C41AD1"/>
    <w:rsid w:val="68C73078"/>
    <w:rsid w:val="68CDFCFA"/>
    <w:rsid w:val="68D0A631"/>
    <w:rsid w:val="68D0D8D6"/>
    <w:rsid w:val="68D1DF3F"/>
    <w:rsid w:val="68D2D0BD"/>
    <w:rsid w:val="68D313AA"/>
    <w:rsid w:val="68D3F522"/>
    <w:rsid w:val="68D5D05A"/>
    <w:rsid w:val="68D66B3A"/>
    <w:rsid w:val="68D7CB12"/>
    <w:rsid w:val="68D7FC46"/>
    <w:rsid w:val="68DC2F0D"/>
    <w:rsid w:val="68E1ED42"/>
    <w:rsid w:val="68E25D69"/>
    <w:rsid w:val="68E5E934"/>
    <w:rsid w:val="68E604E4"/>
    <w:rsid w:val="68E7C997"/>
    <w:rsid w:val="68E8DBC7"/>
    <w:rsid w:val="68EAD8F3"/>
    <w:rsid w:val="68F1E2A4"/>
    <w:rsid w:val="68F2E734"/>
    <w:rsid w:val="68F7A01A"/>
    <w:rsid w:val="68F9AA6A"/>
    <w:rsid w:val="68FDD539"/>
    <w:rsid w:val="68FE7675"/>
    <w:rsid w:val="69014D2C"/>
    <w:rsid w:val="690782EF"/>
    <w:rsid w:val="6907C089"/>
    <w:rsid w:val="690A5746"/>
    <w:rsid w:val="690C0FA6"/>
    <w:rsid w:val="690DB190"/>
    <w:rsid w:val="69101B7A"/>
    <w:rsid w:val="69101EAB"/>
    <w:rsid w:val="6910F2C6"/>
    <w:rsid w:val="69124E3A"/>
    <w:rsid w:val="6916D12F"/>
    <w:rsid w:val="6918CB8F"/>
    <w:rsid w:val="691C3303"/>
    <w:rsid w:val="691D612D"/>
    <w:rsid w:val="691FB3F4"/>
    <w:rsid w:val="69207398"/>
    <w:rsid w:val="69288057"/>
    <w:rsid w:val="69296947"/>
    <w:rsid w:val="692AA6EE"/>
    <w:rsid w:val="692B8FA4"/>
    <w:rsid w:val="692D6A8B"/>
    <w:rsid w:val="692DEF16"/>
    <w:rsid w:val="69308ED8"/>
    <w:rsid w:val="69329E21"/>
    <w:rsid w:val="69355B60"/>
    <w:rsid w:val="6936E0AB"/>
    <w:rsid w:val="693723A8"/>
    <w:rsid w:val="693D1F0F"/>
    <w:rsid w:val="693D4567"/>
    <w:rsid w:val="693E41B0"/>
    <w:rsid w:val="69414E04"/>
    <w:rsid w:val="6942B6B4"/>
    <w:rsid w:val="694701D8"/>
    <w:rsid w:val="69513698"/>
    <w:rsid w:val="6951E0C5"/>
    <w:rsid w:val="6952F7A5"/>
    <w:rsid w:val="69555AFC"/>
    <w:rsid w:val="6958641D"/>
    <w:rsid w:val="695CC5BF"/>
    <w:rsid w:val="696097AE"/>
    <w:rsid w:val="69615BEB"/>
    <w:rsid w:val="6961671B"/>
    <w:rsid w:val="69621658"/>
    <w:rsid w:val="6962754B"/>
    <w:rsid w:val="696608B3"/>
    <w:rsid w:val="6968CAC3"/>
    <w:rsid w:val="696E0C27"/>
    <w:rsid w:val="696FB048"/>
    <w:rsid w:val="6971D3E9"/>
    <w:rsid w:val="6974B8C7"/>
    <w:rsid w:val="697664B5"/>
    <w:rsid w:val="697D9132"/>
    <w:rsid w:val="697F2DD7"/>
    <w:rsid w:val="698050C3"/>
    <w:rsid w:val="69813397"/>
    <w:rsid w:val="6982F499"/>
    <w:rsid w:val="6984D111"/>
    <w:rsid w:val="6986353A"/>
    <w:rsid w:val="6986D073"/>
    <w:rsid w:val="6989FBB1"/>
    <w:rsid w:val="698C0913"/>
    <w:rsid w:val="698E204D"/>
    <w:rsid w:val="699464FA"/>
    <w:rsid w:val="6996AE9D"/>
    <w:rsid w:val="699B4EB1"/>
    <w:rsid w:val="69A42F9C"/>
    <w:rsid w:val="69A48A35"/>
    <w:rsid w:val="69ADA2AE"/>
    <w:rsid w:val="69B361B0"/>
    <w:rsid w:val="69B6F1B6"/>
    <w:rsid w:val="69BAAEF9"/>
    <w:rsid w:val="69BABED3"/>
    <w:rsid w:val="69C13B65"/>
    <w:rsid w:val="69C4A996"/>
    <w:rsid w:val="69C69B71"/>
    <w:rsid w:val="69C9897F"/>
    <w:rsid w:val="69CA9E3D"/>
    <w:rsid w:val="69CCC5F1"/>
    <w:rsid w:val="69CDFD3A"/>
    <w:rsid w:val="69D5094C"/>
    <w:rsid w:val="69D55071"/>
    <w:rsid w:val="69D9B61E"/>
    <w:rsid w:val="69E0E71C"/>
    <w:rsid w:val="69E1A2D7"/>
    <w:rsid w:val="69EC260F"/>
    <w:rsid w:val="69ECCFD6"/>
    <w:rsid w:val="69EF6BD6"/>
    <w:rsid w:val="69F00E13"/>
    <w:rsid w:val="69F2B55E"/>
    <w:rsid w:val="69F301DD"/>
    <w:rsid w:val="69F446CC"/>
    <w:rsid w:val="69FBE30F"/>
    <w:rsid w:val="69FC8036"/>
    <w:rsid w:val="69FFA97E"/>
    <w:rsid w:val="6A057A4B"/>
    <w:rsid w:val="6A078482"/>
    <w:rsid w:val="6A08212F"/>
    <w:rsid w:val="6A08F897"/>
    <w:rsid w:val="6A094FCB"/>
    <w:rsid w:val="6A0A13B1"/>
    <w:rsid w:val="6A124403"/>
    <w:rsid w:val="6A185F34"/>
    <w:rsid w:val="6A18C986"/>
    <w:rsid w:val="6A1B2CA6"/>
    <w:rsid w:val="6A1EEB76"/>
    <w:rsid w:val="6A212656"/>
    <w:rsid w:val="6A278D88"/>
    <w:rsid w:val="6A297C59"/>
    <w:rsid w:val="6A2B1C6B"/>
    <w:rsid w:val="6A2F1839"/>
    <w:rsid w:val="6A30A839"/>
    <w:rsid w:val="6A3160D9"/>
    <w:rsid w:val="6A3653A6"/>
    <w:rsid w:val="6A392819"/>
    <w:rsid w:val="6A411AB3"/>
    <w:rsid w:val="6A424A9E"/>
    <w:rsid w:val="6A45649B"/>
    <w:rsid w:val="6A4859D5"/>
    <w:rsid w:val="6A4D5BFA"/>
    <w:rsid w:val="6A51DB1C"/>
    <w:rsid w:val="6A54BE34"/>
    <w:rsid w:val="6A55755D"/>
    <w:rsid w:val="6A56080B"/>
    <w:rsid w:val="6A588ED9"/>
    <w:rsid w:val="6A5D4F34"/>
    <w:rsid w:val="6A5D6470"/>
    <w:rsid w:val="6A6039EB"/>
    <w:rsid w:val="6A609E24"/>
    <w:rsid w:val="6A6D249C"/>
    <w:rsid w:val="6A70711B"/>
    <w:rsid w:val="6A726E6C"/>
    <w:rsid w:val="6A72C1B1"/>
    <w:rsid w:val="6A73263A"/>
    <w:rsid w:val="6A767101"/>
    <w:rsid w:val="6A76AC22"/>
    <w:rsid w:val="6A78FBEA"/>
    <w:rsid w:val="6A7B2F5F"/>
    <w:rsid w:val="6A82F59E"/>
    <w:rsid w:val="6A85EA93"/>
    <w:rsid w:val="6A89923B"/>
    <w:rsid w:val="6A8AACCE"/>
    <w:rsid w:val="6A8BF987"/>
    <w:rsid w:val="6A8F1731"/>
    <w:rsid w:val="6A92E082"/>
    <w:rsid w:val="6A94DF78"/>
    <w:rsid w:val="6A994C6F"/>
    <w:rsid w:val="6AA1FE86"/>
    <w:rsid w:val="6AA912A8"/>
    <w:rsid w:val="6AAAB58D"/>
    <w:rsid w:val="6AADD0CE"/>
    <w:rsid w:val="6AB28C20"/>
    <w:rsid w:val="6AB2DAE6"/>
    <w:rsid w:val="6AB5B4C0"/>
    <w:rsid w:val="6AB6C9B2"/>
    <w:rsid w:val="6ABCAB3E"/>
    <w:rsid w:val="6ABDBCB4"/>
    <w:rsid w:val="6ABE1E4A"/>
    <w:rsid w:val="6ABEB063"/>
    <w:rsid w:val="6AC20D11"/>
    <w:rsid w:val="6AC2AA45"/>
    <w:rsid w:val="6AC426B4"/>
    <w:rsid w:val="6AC61839"/>
    <w:rsid w:val="6AC8B5D2"/>
    <w:rsid w:val="6AC96FB2"/>
    <w:rsid w:val="6ACC04B1"/>
    <w:rsid w:val="6ACF8EF0"/>
    <w:rsid w:val="6ACFE69B"/>
    <w:rsid w:val="6AD14A3F"/>
    <w:rsid w:val="6AD160FD"/>
    <w:rsid w:val="6AD1FE04"/>
    <w:rsid w:val="6AD56FFF"/>
    <w:rsid w:val="6ADCBFDB"/>
    <w:rsid w:val="6ADEE154"/>
    <w:rsid w:val="6AE12222"/>
    <w:rsid w:val="6AEBDE40"/>
    <w:rsid w:val="6AEC89D7"/>
    <w:rsid w:val="6AEDC6F0"/>
    <w:rsid w:val="6AEFCE40"/>
    <w:rsid w:val="6AF213DE"/>
    <w:rsid w:val="6AF4DC38"/>
    <w:rsid w:val="6AF5EE62"/>
    <w:rsid w:val="6B01CD33"/>
    <w:rsid w:val="6B04A68A"/>
    <w:rsid w:val="6B0A1177"/>
    <w:rsid w:val="6B0A9B13"/>
    <w:rsid w:val="6B0C1634"/>
    <w:rsid w:val="6B0C172A"/>
    <w:rsid w:val="6B19AD98"/>
    <w:rsid w:val="6B1A5001"/>
    <w:rsid w:val="6B1AFE38"/>
    <w:rsid w:val="6B1B7005"/>
    <w:rsid w:val="6B1DCC9B"/>
    <w:rsid w:val="6B1DDA57"/>
    <w:rsid w:val="6B1DFEBB"/>
    <w:rsid w:val="6B200367"/>
    <w:rsid w:val="6B2520C5"/>
    <w:rsid w:val="6B25347A"/>
    <w:rsid w:val="6B255B35"/>
    <w:rsid w:val="6B26069D"/>
    <w:rsid w:val="6B28B8E3"/>
    <w:rsid w:val="6B2ABC0E"/>
    <w:rsid w:val="6B2D1DC6"/>
    <w:rsid w:val="6B2E23D3"/>
    <w:rsid w:val="6B30317E"/>
    <w:rsid w:val="6B30FFE3"/>
    <w:rsid w:val="6B35996B"/>
    <w:rsid w:val="6B3733BE"/>
    <w:rsid w:val="6B3B223F"/>
    <w:rsid w:val="6B3E4FE1"/>
    <w:rsid w:val="6B423DFD"/>
    <w:rsid w:val="6B432D57"/>
    <w:rsid w:val="6B460962"/>
    <w:rsid w:val="6B491F16"/>
    <w:rsid w:val="6B5400BB"/>
    <w:rsid w:val="6B55F330"/>
    <w:rsid w:val="6B56ED47"/>
    <w:rsid w:val="6B5930F8"/>
    <w:rsid w:val="6B5A711C"/>
    <w:rsid w:val="6B5CAEBE"/>
    <w:rsid w:val="6B5FB884"/>
    <w:rsid w:val="6B61ADB9"/>
    <w:rsid w:val="6B62FE07"/>
    <w:rsid w:val="6B6526A6"/>
    <w:rsid w:val="6B6663D8"/>
    <w:rsid w:val="6B66BE83"/>
    <w:rsid w:val="6B67680B"/>
    <w:rsid w:val="6B677138"/>
    <w:rsid w:val="6B6A9DCE"/>
    <w:rsid w:val="6B71BC4D"/>
    <w:rsid w:val="6B7432FF"/>
    <w:rsid w:val="6B7DF4FE"/>
    <w:rsid w:val="6B8081B2"/>
    <w:rsid w:val="6B89A143"/>
    <w:rsid w:val="6B8B7E70"/>
    <w:rsid w:val="6B90CFDE"/>
    <w:rsid w:val="6B99EE77"/>
    <w:rsid w:val="6B9F676E"/>
    <w:rsid w:val="6BA091E7"/>
    <w:rsid w:val="6BA3C1F1"/>
    <w:rsid w:val="6BA65EB2"/>
    <w:rsid w:val="6BA71A53"/>
    <w:rsid w:val="6BB61082"/>
    <w:rsid w:val="6BB6FD07"/>
    <w:rsid w:val="6BC45D27"/>
    <w:rsid w:val="6BCAC62C"/>
    <w:rsid w:val="6BCAF003"/>
    <w:rsid w:val="6BCC0A1F"/>
    <w:rsid w:val="6BCE291A"/>
    <w:rsid w:val="6BCEF18C"/>
    <w:rsid w:val="6BD0FAA5"/>
    <w:rsid w:val="6BD8F70F"/>
    <w:rsid w:val="6BDCCCAD"/>
    <w:rsid w:val="6BE06834"/>
    <w:rsid w:val="6BE1EA13"/>
    <w:rsid w:val="6BE2E78B"/>
    <w:rsid w:val="6BE4174D"/>
    <w:rsid w:val="6BE4D6B2"/>
    <w:rsid w:val="6BE71A06"/>
    <w:rsid w:val="6BEA5679"/>
    <w:rsid w:val="6BECED32"/>
    <w:rsid w:val="6BED762C"/>
    <w:rsid w:val="6BF01587"/>
    <w:rsid w:val="6BF301B1"/>
    <w:rsid w:val="6BFC5699"/>
    <w:rsid w:val="6C0000E8"/>
    <w:rsid w:val="6C01EF64"/>
    <w:rsid w:val="6C02901E"/>
    <w:rsid w:val="6C081603"/>
    <w:rsid w:val="6C084BB7"/>
    <w:rsid w:val="6C09170F"/>
    <w:rsid w:val="6C091A2F"/>
    <w:rsid w:val="6C0DDDA7"/>
    <w:rsid w:val="6C0F9943"/>
    <w:rsid w:val="6C10B8EB"/>
    <w:rsid w:val="6C192C5E"/>
    <w:rsid w:val="6C1EAC4B"/>
    <w:rsid w:val="6C1FFC02"/>
    <w:rsid w:val="6C21EAC3"/>
    <w:rsid w:val="6C25DC40"/>
    <w:rsid w:val="6C27290C"/>
    <w:rsid w:val="6C27BBBB"/>
    <w:rsid w:val="6C27E64B"/>
    <w:rsid w:val="6C28E6EF"/>
    <w:rsid w:val="6C296E68"/>
    <w:rsid w:val="6C2DC926"/>
    <w:rsid w:val="6C2E4543"/>
    <w:rsid w:val="6C2EA068"/>
    <w:rsid w:val="6C301243"/>
    <w:rsid w:val="6C341642"/>
    <w:rsid w:val="6C351F45"/>
    <w:rsid w:val="6C35803F"/>
    <w:rsid w:val="6C396474"/>
    <w:rsid w:val="6C3AE351"/>
    <w:rsid w:val="6C3AFAF1"/>
    <w:rsid w:val="6C3BF774"/>
    <w:rsid w:val="6C3D7987"/>
    <w:rsid w:val="6C405F68"/>
    <w:rsid w:val="6C40D1A0"/>
    <w:rsid w:val="6C43D5FD"/>
    <w:rsid w:val="6C474FCF"/>
    <w:rsid w:val="6C479208"/>
    <w:rsid w:val="6C48C30A"/>
    <w:rsid w:val="6C4DFA8B"/>
    <w:rsid w:val="6C5277D0"/>
    <w:rsid w:val="6C52DCA4"/>
    <w:rsid w:val="6C546E81"/>
    <w:rsid w:val="6C54CD57"/>
    <w:rsid w:val="6C54FA28"/>
    <w:rsid w:val="6C57D32B"/>
    <w:rsid w:val="6C5A74D7"/>
    <w:rsid w:val="6C61FA38"/>
    <w:rsid w:val="6C62CA9F"/>
    <w:rsid w:val="6C66E3ED"/>
    <w:rsid w:val="6C684428"/>
    <w:rsid w:val="6C69D716"/>
    <w:rsid w:val="6C6A267A"/>
    <w:rsid w:val="6C6D415D"/>
    <w:rsid w:val="6C6D95DD"/>
    <w:rsid w:val="6C7559A1"/>
    <w:rsid w:val="6C75FCB8"/>
    <w:rsid w:val="6C787F6E"/>
    <w:rsid w:val="6C78E0DA"/>
    <w:rsid w:val="6C79DB55"/>
    <w:rsid w:val="6C7B2A16"/>
    <w:rsid w:val="6C7C5A56"/>
    <w:rsid w:val="6C8E61FD"/>
    <w:rsid w:val="6C95F017"/>
    <w:rsid w:val="6C9611E1"/>
    <w:rsid w:val="6C96CCD5"/>
    <w:rsid w:val="6C9921DC"/>
    <w:rsid w:val="6C9A7AA4"/>
    <w:rsid w:val="6C9D7772"/>
    <w:rsid w:val="6CA00CDC"/>
    <w:rsid w:val="6CA10F84"/>
    <w:rsid w:val="6CA114C4"/>
    <w:rsid w:val="6CA11E63"/>
    <w:rsid w:val="6CA29BB6"/>
    <w:rsid w:val="6CA5E18D"/>
    <w:rsid w:val="6CA61CE5"/>
    <w:rsid w:val="6CA7A6DE"/>
    <w:rsid w:val="6CA84025"/>
    <w:rsid w:val="6CAE9AD7"/>
    <w:rsid w:val="6CB59AC9"/>
    <w:rsid w:val="6CB66E14"/>
    <w:rsid w:val="6CB72BDA"/>
    <w:rsid w:val="6CB94C7F"/>
    <w:rsid w:val="6CB97FE4"/>
    <w:rsid w:val="6CBF9EEF"/>
    <w:rsid w:val="6CBFA630"/>
    <w:rsid w:val="6CC00A82"/>
    <w:rsid w:val="6CC27F25"/>
    <w:rsid w:val="6CC630D6"/>
    <w:rsid w:val="6CC95116"/>
    <w:rsid w:val="6CC96859"/>
    <w:rsid w:val="6CCB9C13"/>
    <w:rsid w:val="6CCDFD38"/>
    <w:rsid w:val="6CD313AD"/>
    <w:rsid w:val="6CD4CDF7"/>
    <w:rsid w:val="6CD85A6A"/>
    <w:rsid w:val="6CDA18FA"/>
    <w:rsid w:val="6CDA26F5"/>
    <w:rsid w:val="6CDE6520"/>
    <w:rsid w:val="6CE12EFA"/>
    <w:rsid w:val="6CE7C8F0"/>
    <w:rsid w:val="6CEF14CE"/>
    <w:rsid w:val="6CF28168"/>
    <w:rsid w:val="6CF31437"/>
    <w:rsid w:val="6CF37C37"/>
    <w:rsid w:val="6CF37F3A"/>
    <w:rsid w:val="6CF4DFEA"/>
    <w:rsid w:val="6CF837D2"/>
    <w:rsid w:val="6CF98A20"/>
    <w:rsid w:val="6CF9FECD"/>
    <w:rsid w:val="6CFAFAD2"/>
    <w:rsid w:val="6CFC04F3"/>
    <w:rsid w:val="6CFC7EE8"/>
    <w:rsid w:val="6CFCBEBA"/>
    <w:rsid w:val="6D05ECE2"/>
    <w:rsid w:val="6D06D45F"/>
    <w:rsid w:val="6D0A053E"/>
    <w:rsid w:val="6D0A5501"/>
    <w:rsid w:val="6D0D4DA3"/>
    <w:rsid w:val="6D100360"/>
    <w:rsid w:val="6D1077E4"/>
    <w:rsid w:val="6D1341AC"/>
    <w:rsid w:val="6D14D346"/>
    <w:rsid w:val="6D1B02DC"/>
    <w:rsid w:val="6D1C6487"/>
    <w:rsid w:val="6D1CFF21"/>
    <w:rsid w:val="6D1D498D"/>
    <w:rsid w:val="6D1DDEC7"/>
    <w:rsid w:val="6D1E6AE6"/>
    <w:rsid w:val="6D260733"/>
    <w:rsid w:val="6D272EE5"/>
    <w:rsid w:val="6D30B866"/>
    <w:rsid w:val="6D354182"/>
    <w:rsid w:val="6D393E8C"/>
    <w:rsid w:val="6D3AA782"/>
    <w:rsid w:val="6D468299"/>
    <w:rsid w:val="6D48B70A"/>
    <w:rsid w:val="6D49A104"/>
    <w:rsid w:val="6D4BC4A4"/>
    <w:rsid w:val="6D4C3783"/>
    <w:rsid w:val="6D4F4F92"/>
    <w:rsid w:val="6D53031B"/>
    <w:rsid w:val="6D55DB56"/>
    <w:rsid w:val="6D59D1DF"/>
    <w:rsid w:val="6D60BF15"/>
    <w:rsid w:val="6D6B0ED4"/>
    <w:rsid w:val="6D72F552"/>
    <w:rsid w:val="6D744C89"/>
    <w:rsid w:val="6D76DAB7"/>
    <w:rsid w:val="6D77EB5F"/>
    <w:rsid w:val="6D79F504"/>
    <w:rsid w:val="6D7A0959"/>
    <w:rsid w:val="6D7B9482"/>
    <w:rsid w:val="6D7CBF2F"/>
    <w:rsid w:val="6D7E401B"/>
    <w:rsid w:val="6D80893F"/>
    <w:rsid w:val="6D816367"/>
    <w:rsid w:val="6D851D71"/>
    <w:rsid w:val="6D8793E9"/>
    <w:rsid w:val="6D88029D"/>
    <w:rsid w:val="6D88605B"/>
    <w:rsid w:val="6D8879A4"/>
    <w:rsid w:val="6D92630B"/>
    <w:rsid w:val="6D93797A"/>
    <w:rsid w:val="6D991253"/>
    <w:rsid w:val="6D9BCB8C"/>
    <w:rsid w:val="6DA3EDA8"/>
    <w:rsid w:val="6DA48B53"/>
    <w:rsid w:val="6DA48F1E"/>
    <w:rsid w:val="6DA7541F"/>
    <w:rsid w:val="6DAAA725"/>
    <w:rsid w:val="6DABCCAA"/>
    <w:rsid w:val="6DB33946"/>
    <w:rsid w:val="6DB3C7F1"/>
    <w:rsid w:val="6DB64509"/>
    <w:rsid w:val="6DB850F7"/>
    <w:rsid w:val="6DBB9229"/>
    <w:rsid w:val="6DC30475"/>
    <w:rsid w:val="6DC33703"/>
    <w:rsid w:val="6DC5F002"/>
    <w:rsid w:val="6DC8404B"/>
    <w:rsid w:val="6DCC52A2"/>
    <w:rsid w:val="6DCC7C27"/>
    <w:rsid w:val="6DCC9700"/>
    <w:rsid w:val="6DCEA672"/>
    <w:rsid w:val="6DCF5A83"/>
    <w:rsid w:val="6DD25F28"/>
    <w:rsid w:val="6DD551DE"/>
    <w:rsid w:val="6DD73D98"/>
    <w:rsid w:val="6DD93A00"/>
    <w:rsid w:val="6DDE7BC7"/>
    <w:rsid w:val="6DDED00B"/>
    <w:rsid w:val="6DE02466"/>
    <w:rsid w:val="6DE32E00"/>
    <w:rsid w:val="6DE3A0EF"/>
    <w:rsid w:val="6DE5D3DD"/>
    <w:rsid w:val="6DE9F59E"/>
    <w:rsid w:val="6DEB38A0"/>
    <w:rsid w:val="6DF685B9"/>
    <w:rsid w:val="6DF69946"/>
    <w:rsid w:val="6DFA3936"/>
    <w:rsid w:val="6DFBFA0A"/>
    <w:rsid w:val="6E030219"/>
    <w:rsid w:val="6E041E84"/>
    <w:rsid w:val="6E0BD39D"/>
    <w:rsid w:val="6E0C5AEE"/>
    <w:rsid w:val="6E0D3500"/>
    <w:rsid w:val="6E205ED1"/>
    <w:rsid w:val="6E246E8E"/>
    <w:rsid w:val="6E2587D3"/>
    <w:rsid w:val="6E286644"/>
    <w:rsid w:val="6E2A6203"/>
    <w:rsid w:val="6E303B87"/>
    <w:rsid w:val="6E386253"/>
    <w:rsid w:val="6E45420D"/>
    <w:rsid w:val="6E4F9A78"/>
    <w:rsid w:val="6E50EEF8"/>
    <w:rsid w:val="6E529EFA"/>
    <w:rsid w:val="6E556CCB"/>
    <w:rsid w:val="6E5674EF"/>
    <w:rsid w:val="6E609FDC"/>
    <w:rsid w:val="6E60F336"/>
    <w:rsid w:val="6E62F7A6"/>
    <w:rsid w:val="6E63D610"/>
    <w:rsid w:val="6E64EAA9"/>
    <w:rsid w:val="6E659B39"/>
    <w:rsid w:val="6E671964"/>
    <w:rsid w:val="6E683224"/>
    <w:rsid w:val="6E6A664C"/>
    <w:rsid w:val="6E6AB26C"/>
    <w:rsid w:val="6E6E35BB"/>
    <w:rsid w:val="6E70E7F2"/>
    <w:rsid w:val="6E761C64"/>
    <w:rsid w:val="6E770ADF"/>
    <w:rsid w:val="6E78D3B8"/>
    <w:rsid w:val="6E7B0E42"/>
    <w:rsid w:val="6E7BEDCC"/>
    <w:rsid w:val="6E7EC3F7"/>
    <w:rsid w:val="6E7FB2E6"/>
    <w:rsid w:val="6E84B4D7"/>
    <w:rsid w:val="6E865300"/>
    <w:rsid w:val="6E869753"/>
    <w:rsid w:val="6E86A373"/>
    <w:rsid w:val="6E8785AF"/>
    <w:rsid w:val="6E8B9694"/>
    <w:rsid w:val="6E8D1ACF"/>
    <w:rsid w:val="6E929B4E"/>
    <w:rsid w:val="6E95517F"/>
    <w:rsid w:val="6E96432A"/>
    <w:rsid w:val="6E979332"/>
    <w:rsid w:val="6E98D6EE"/>
    <w:rsid w:val="6E99E289"/>
    <w:rsid w:val="6E9CDC01"/>
    <w:rsid w:val="6E9EFB43"/>
    <w:rsid w:val="6EA20C8E"/>
    <w:rsid w:val="6EA2833D"/>
    <w:rsid w:val="6EA45FC9"/>
    <w:rsid w:val="6EA522F9"/>
    <w:rsid w:val="6EAE7432"/>
    <w:rsid w:val="6EAEFBBB"/>
    <w:rsid w:val="6EAFF3E2"/>
    <w:rsid w:val="6EB55261"/>
    <w:rsid w:val="6EB6792D"/>
    <w:rsid w:val="6EBA661A"/>
    <w:rsid w:val="6EBBC4EB"/>
    <w:rsid w:val="6EBD2D08"/>
    <w:rsid w:val="6EBEE5B1"/>
    <w:rsid w:val="6EC4C0E2"/>
    <w:rsid w:val="6EC76133"/>
    <w:rsid w:val="6EC8794A"/>
    <w:rsid w:val="6ECB46BB"/>
    <w:rsid w:val="6ECB9C20"/>
    <w:rsid w:val="6ECD7C7D"/>
    <w:rsid w:val="6ECE1234"/>
    <w:rsid w:val="6ECE461D"/>
    <w:rsid w:val="6ED079E5"/>
    <w:rsid w:val="6ED07B20"/>
    <w:rsid w:val="6ED11440"/>
    <w:rsid w:val="6EDA612A"/>
    <w:rsid w:val="6EDA64F1"/>
    <w:rsid w:val="6EDBC2C2"/>
    <w:rsid w:val="6EDC6F67"/>
    <w:rsid w:val="6EDCDA8C"/>
    <w:rsid w:val="6EE5969D"/>
    <w:rsid w:val="6EE732B7"/>
    <w:rsid w:val="6EEAB3B8"/>
    <w:rsid w:val="6EF25B7B"/>
    <w:rsid w:val="6EF79B4C"/>
    <w:rsid w:val="6EFA5287"/>
    <w:rsid w:val="6EFC92CD"/>
    <w:rsid w:val="6EFD98C6"/>
    <w:rsid w:val="6F02C2E0"/>
    <w:rsid w:val="6F03E411"/>
    <w:rsid w:val="6F049994"/>
    <w:rsid w:val="6F054A49"/>
    <w:rsid w:val="6F05592D"/>
    <w:rsid w:val="6F05E495"/>
    <w:rsid w:val="6F0C8B11"/>
    <w:rsid w:val="6F0EEA40"/>
    <w:rsid w:val="6F0FCB7D"/>
    <w:rsid w:val="6F109227"/>
    <w:rsid w:val="6F14EB2F"/>
    <w:rsid w:val="6F19367A"/>
    <w:rsid w:val="6F1A6C5B"/>
    <w:rsid w:val="6F1EBAC8"/>
    <w:rsid w:val="6F1F8751"/>
    <w:rsid w:val="6F1F91AB"/>
    <w:rsid w:val="6F20417E"/>
    <w:rsid w:val="6F230E05"/>
    <w:rsid w:val="6F23D33A"/>
    <w:rsid w:val="6F285961"/>
    <w:rsid w:val="6F2D8C5E"/>
    <w:rsid w:val="6F34EE04"/>
    <w:rsid w:val="6F3C02EA"/>
    <w:rsid w:val="6F3D9E41"/>
    <w:rsid w:val="6F3FC4E6"/>
    <w:rsid w:val="6F412CDC"/>
    <w:rsid w:val="6F48C900"/>
    <w:rsid w:val="6F4D2144"/>
    <w:rsid w:val="6F4F3FFD"/>
    <w:rsid w:val="6F4F8814"/>
    <w:rsid w:val="6F5598EE"/>
    <w:rsid w:val="6F591254"/>
    <w:rsid w:val="6F5C5282"/>
    <w:rsid w:val="6F5F21EE"/>
    <w:rsid w:val="6F6520DB"/>
    <w:rsid w:val="6F664C15"/>
    <w:rsid w:val="6F66CD0F"/>
    <w:rsid w:val="6F67878F"/>
    <w:rsid w:val="6F684A6A"/>
    <w:rsid w:val="6F68FE10"/>
    <w:rsid w:val="6F6973DC"/>
    <w:rsid w:val="6F6BCD83"/>
    <w:rsid w:val="6F6DB172"/>
    <w:rsid w:val="6F71C993"/>
    <w:rsid w:val="6F756EE6"/>
    <w:rsid w:val="6F77A1C0"/>
    <w:rsid w:val="6F79CB7E"/>
    <w:rsid w:val="6F7AA4FB"/>
    <w:rsid w:val="6F7AB265"/>
    <w:rsid w:val="6F7C70E8"/>
    <w:rsid w:val="6F7D5DBA"/>
    <w:rsid w:val="6F7D9206"/>
    <w:rsid w:val="6F7E7208"/>
    <w:rsid w:val="6F7F3CC2"/>
    <w:rsid w:val="6F80067F"/>
    <w:rsid w:val="6F806F7D"/>
    <w:rsid w:val="6F81879D"/>
    <w:rsid w:val="6F837CFD"/>
    <w:rsid w:val="6F8420E1"/>
    <w:rsid w:val="6F845A34"/>
    <w:rsid w:val="6F855F61"/>
    <w:rsid w:val="6F89B378"/>
    <w:rsid w:val="6F8ABD50"/>
    <w:rsid w:val="6F8B12B4"/>
    <w:rsid w:val="6F9179F6"/>
    <w:rsid w:val="6F91B2D6"/>
    <w:rsid w:val="6F9698D1"/>
    <w:rsid w:val="6F96E6D9"/>
    <w:rsid w:val="6F9B678B"/>
    <w:rsid w:val="6F9C6D9D"/>
    <w:rsid w:val="6FA3F02A"/>
    <w:rsid w:val="6FA711EF"/>
    <w:rsid w:val="6FA72380"/>
    <w:rsid w:val="6FA7A3B2"/>
    <w:rsid w:val="6FA95175"/>
    <w:rsid w:val="6FAC028D"/>
    <w:rsid w:val="6FAF3A54"/>
    <w:rsid w:val="6FAF3AE3"/>
    <w:rsid w:val="6FB7F645"/>
    <w:rsid w:val="6FB91C64"/>
    <w:rsid w:val="6FB959DA"/>
    <w:rsid w:val="6FBD1C7F"/>
    <w:rsid w:val="6FBD25B5"/>
    <w:rsid w:val="6FC177FF"/>
    <w:rsid w:val="6FCB906B"/>
    <w:rsid w:val="6FCC474E"/>
    <w:rsid w:val="6FCD1AD8"/>
    <w:rsid w:val="6FD18295"/>
    <w:rsid w:val="6FD3411F"/>
    <w:rsid w:val="6FDD083D"/>
    <w:rsid w:val="6FDD81FB"/>
    <w:rsid w:val="6FE5E6E7"/>
    <w:rsid w:val="6FE63213"/>
    <w:rsid w:val="6FE776C0"/>
    <w:rsid w:val="6FEBA67C"/>
    <w:rsid w:val="6FEE8EEC"/>
    <w:rsid w:val="6FEF48CA"/>
    <w:rsid w:val="6FF0A31A"/>
    <w:rsid w:val="6FF5023A"/>
    <w:rsid w:val="6FFDD7D8"/>
    <w:rsid w:val="6FFFDA3E"/>
    <w:rsid w:val="700213D5"/>
    <w:rsid w:val="70021582"/>
    <w:rsid w:val="7002FD93"/>
    <w:rsid w:val="7004AA8D"/>
    <w:rsid w:val="70050321"/>
    <w:rsid w:val="7007B60D"/>
    <w:rsid w:val="700A237F"/>
    <w:rsid w:val="700A26C6"/>
    <w:rsid w:val="7012F8AC"/>
    <w:rsid w:val="7017A90B"/>
    <w:rsid w:val="70195181"/>
    <w:rsid w:val="7019B089"/>
    <w:rsid w:val="701D4245"/>
    <w:rsid w:val="701E84FA"/>
    <w:rsid w:val="70215BB2"/>
    <w:rsid w:val="70233F01"/>
    <w:rsid w:val="70259DCF"/>
    <w:rsid w:val="702739F9"/>
    <w:rsid w:val="70290703"/>
    <w:rsid w:val="702B9B38"/>
    <w:rsid w:val="702DED9B"/>
    <w:rsid w:val="702F2BD0"/>
    <w:rsid w:val="7033E44C"/>
    <w:rsid w:val="70392C97"/>
    <w:rsid w:val="7039B305"/>
    <w:rsid w:val="703ED145"/>
    <w:rsid w:val="7040E49C"/>
    <w:rsid w:val="7042F0C6"/>
    <w:rsid w:val="7044CE86"/>
    <w:rsid w:val="7046576D"/>
    <w:rsid w:val="704978CA"/>
    <w:rsid w:val="704B9821"/>
    <w:rsid w:val="704BF4B0"/>
    <w:rsid w:val="70502333"/>
    <w:rsid w:val="7051D14F"/>
    <w:rsid w:val="70593684"/>
    <w:rsid w:val="7059D913"/>
    <w:rsid w:val="705D018F"/>
    <w:rsid w:val="705FA637"/>
    <w:rsid w:val="7060BE60"/>
    <w:rsid w:val="70641FA8"/>
    <w:rsid w:val="706548E2"/>
    <w:rsid w:val="7065F8E1"/>
    <w:rsid w:val="7067A983"/>
    <w:rsid w:val="7069AC51"/>
    <w:rsid w:val="706A4A35"/>
    <w:rsid w:val="706B5858"/>
    <w:rsid w:val="706D5232"/>
    <w:rsid w:val="7070DF4E"/>
    <w:rsid w:val="7071AD8D"/>
    <w:rsid w:val="7072D052"/>
    <w:rsid w:val="7073C7D3"/>
    <w:rsid w:val="707A5E6B"/>
    <w:rsid w:val="707AA678"/>
    <w:rsid w:val="707C46F4"/>
    <w:rsid w:val="708250EC"/>
    <w:rsid w:val="70896039"/>
    <w:rsid w:val="708A26A3"/>
    <w:rsid w:val="708A490A"/>
    <w:rsid w:val="708C3BBA"/>
    <w:rsid w:val="708C4BAA"/>
    <w:rsid w:val="708E14EE"/>
    <w:rsid w:val="708F29B1"/>
    <w:rsid w:val="70938C78"/>
    <w:rsid w:val="70984408"/>
    <w:rsid w:val="709983EF"/>
    <w:rsid w:val="709AD1CA"/>
    <w:rsid w:val="70A02A27"/>
    <w:rsid w:val="70A05C15"/>
    <w:rsid w:val="70A0A85B"/>
    <w:rsid w:val="70A0DA65"/>
    <w:rsid w:val="70A149B3"/>
    <w:rsid w:val="70A20E9A"/>
    <w:rsid w:val="70A29137"/>
    <w:rsid w:val="70A32EAF"/>
    <w:rsid w:val="70A72C14"/>
    <w:rsid w:val="70AA588F"/>
    <w:rsid w:val="70AC407F"/>
    <w:rsid w:val="70AD53F5"/>
    <w:rsid w:val="70B348E3"/>
    <w:rsid w:val="70B5EB38"/>
    <w:rsid w:val="70B8D4C1"/>
    <w:rsid w:val="70BB2A27"/>
    <w:rsid w:val="70BCD2AC"/>
    <w:rsid w:val="70C218C6"/>
    <w:rsid w:val="70C8AD4D"/>
    <w:rsid w:val="70CA3F90"/>
    <w:rsid w:val="70CAE062"/>
    <w:rsid w:val="70CE5631"/>
    <w:rsid w:val="70D08E6E"/>
    <w:rsid w:val="70D2835E"/>
    <w:rsid w:val="70D2EE8D"/>
    <w:rsid w:val="70D5FBBD"/>
    <w:rsid w:val="70D76B38"/>
    <w:rsid w:val="70D80EE1"/>
    <w:rsid w:val="70D8F6C1"/>
    <w:rsid w:val="70D97B55"/>
    <w:rsid w:val="70DBE80B"/>
    <w:rsid w:val="70DBEF95"/>
    <w:rsid w:val="70E05045"/>
    <w:rsid w:val="70E0B832"/>
    <w:rsid w:val="70E1AA41"/>
    <w:rsid w:val="70E1B9AC"/>
    <w:rsid w:val="70E5A5E8"/>
    <w:rsid w:val="70E605CF"/>
    <w:rsid w:val="70E6B258"/>
    <w:rsid w:val="70ECACD2"/>
    <w:rsid w:val="70F0C5FC"/>
    <w:rsid w:val="70F1AF0D"/>
    <w:rsid w:val="70F76DFA"/>
    <w:rsid w:val="70F893A8"/>
    <w:rsid w:val="70F89FC2"/>
    <w:rsid w:val="70FAE0F7"/>
    <w:rsid w:val="70FFA122"/>
    <w:rsid w:val="7101BAC3"/>
    <w:rsid w:val="710855DC"/>
    <w:rsid w:val="710C3A7F"/>
    <w:rsid w:val="710FBCD9"/>
    <w:rsid w:val="7110ECBE"/>
    <w:rsid w:val="7111BEA0"/>
    <w:rsid w:val="7112EC86"/>
    <w:rsid w:val="71132787"/>
    <w:rsid w:val="71148065"/>
    <w:rsid w:val="7116619F"/>
    <w:rsid w:val="71229BF2"/>
    <w:rsid w:val="7124A752"/>
    <w:rsid w:val="7124DBC0"/>
    <w:rsid w:val="71262220"/>
    <w:rsid w:val="71287B44"/>
    <w:rsid w:val="7128C68F"/>
    <w:rsid w:val="712D4ED8"/>
    <w:rsid w:val="712ED4F5"/>
    <w:rsid w:val="7131E4EF"/>
    <w:rsid w:val="71362C1B"/>
    <w:rsid w:val="713A0ADF"/>
    <w:rsid w:val="713DC0C9"/>
    <w:rsid w:val="713EB327"/>
    <w:rsid w:val="713EB88C"/>
    <w:rsid w:val="7141EA94"/>
    <w:rsid w:val="71453FA5"/>
    <w:rsid w:val="714AD883"/>
    <w:rsid w:val="714F558F"/>
    <w:rsid w:val="7152492B"/>
    <w:rsid w:val="715D6E07"/>
    <w:rsid w:val="71699F8A"/>
    <w:rsid w:val="716A4CC3"/>
    <w:rsid w:val="716CB66A"/>
    <w:rsid w:val="716DCC67"/>
    <w:rsid w:val="716F3EC8"/>
    <w:rsid w:val="71716900"/>
    <w:rsid w:val="71720CE1"/>
    <w:rsid w:val="71721528"/>
    <w:rsid w:val="71766A23"/>
    <w:rsid w:val="718317C0"/>
    <w:rsid w:val="718633E9"/>
    <w:rsid w:val="71873E28"/>
    <w:rsid w:val="718A3FBC"/>
    <w:rsid w:val="718A5AB2"/>
    <w:rsid w:val="718D5602"/>
    <w:rsid w:val="7191C983"/>
    <w:rsid w:val="7193B2ED"/>
    <w:rsid w:val="71994C02"/>
    <w:rsid w:val="719CD28C"/>
    <w:rsid w:val="71A30878"/>
    <w:rsid w:val="71A4FF80"/>
    <w:rsid w:val="71A55E61"/>
    <w:rsid w:val="71A9242A"/>
    <w:rsid w:val="71AFE091"/>
    <w:rsid w:val="71AFF88A"/>
    <w:rsid w:val="71B90C82"/>
    <w:rsid w:val="71BCFA00"/>
    <w:rsid w:val="71C01AA8"/>
    <w:rsid w:val="71C1277D"/>
    <w:rsid w:val="71CBC9AA"/>
    <w:rsid w:val="71CD9A37"/>
    <w:rsid w:val="71CE28B4"/>
    <w:rsid w:val="71CFDA22"/>
    <w:rsid w:val="71D01C50"/>
    <w:rsid w:val="71D249B2"/>
    <w:rsid w:val="71D5D0D8"/>
    <w:rsid w:val="71D73DC6"/>
    <w:rsid w:val="71D9A376"/>
    <w:rsid w:val="71D9BE3A"/>
    <w:rsid w:val="71E0A767"/>
    <w:rsid w:val="71E114AA"/>
    <w:rsid w:val="71E22969"/>
    <w:rsid w:val="71E2FCB4"/>
    <w:rsid w:val="71E73D61"/>
    <w:rsid w:val="71E77791"/>
    <w:rsid w:val="71E92247"/>
    <w:rsid w:val="71EBFE9E"/>
    <w:rsid w:val="71EF01A6"/>
    <w:rsid w:val="71F633AA"/>
    <w:rsid w:val="71F75A10"/>
    <w:rsid w:val="71F9428D"/>
    <w:rsid w:val="71FB83A5"/>
    <w:rsid w:val="71FC372D"/>
    <w:rsid w:val="7200EE95"/>
    <w:rsid w:val="72031198"/>
    <w:rsid w:val="720486FD"/>
    <w:rsid w:val="72054F68"/>
    <w:rsid w:val="720570BC"/>
    <w:rsid w:val="72096B1C"/>
    <w:rsid w:val="720AD8C5"/>
    <w:rsid w:val="720F7CD8"/>
    <w:rsid w:val="72136B82"/>
    <w:rsid w:val="72176BBC"/>
    <w:rsid w:val="72189696"/>
    <w:rsid w:val="72201184"/>
    <w:rsid w:val="72219CD2"/>
    <w:rsid w:val="722393DD"/>
    <w:rsid w:val="7224343D"/>
    <w:rsid w:val="7227D3B4"/>
    <w:rsid w:val="7228F600"/>
    <w:rsid w:val="72297DCB"/>
    <w:rsid w:val="722C0072"/>
    <w:rsid w:val="722D5C96"/>
    <w:rsid w:val="722E6701"/>
    <w:rsid w:val="72323A38"/>
    <w:rsid w:val="72337F81"/>
    <w:rsid w:val="723E0A10"/>
    <w:rsid w:val="723F1986"/>
    <w:rsid w:val="723F3CA5"/>
    <w:rsid w:val="72404AD8"/>
    <w:rsid w:val="7243D67D"/>
    <w:rsid w:val="72447082"/>
    <w:rsid w:val="724663D6"/>
    <w:rsid w:val="72477E84"/>
    <w:rsid w:val="724841DF"/>
    <w:rsid w:val="724ABC3F"/>
    <w:rsid w:val="724B663C"/>
    <w:rsid w:val="7253DFC7"/>
    <w:rsid w:val="7254AF93"/>
    <w:rsid w:val="725820D6"/>
    <w:rsid w:val="725896FB"/>
    <w:rsid w:val="725AEEBF"/>
    <w:rsid w:val="725E9061"/>
    <w:rsid w:val="72606C1F"/>
    <w:rsid w:val="7264FF35"/>
    <w:rsid w:val="727356A4"/>
    <w:rsid w:val="7273E26D"/>
    <w:rsid w:val="727A0283"/>
    <w:rsid w:val="727FC9B2"/>
    <w:rsid w:val="72826431"/>
    <w:rsid w:val="7283DA16"/>
    <w:rsid w:val="7284020A"/>
    <w:rsid w:val="7288169D"/>
    <w:rsid w:val="728AF57E"/>
    <w:rsid w:val="728B3171"/>
    <w:rsid w:val="72942997"/>
    <w:rsid w:val="729F0387"/>
    <w:rsid w:val="729F336A"/>
    <w:rsid w:val="72A00E04"/>
    <w:rsid w:val="72A28A6C"/>
    <w:rsid w:val="72A6A94D"/>
    <w:rsid w:val="72A9D870"/>
    <w:rsid w:val="72AF0134"/>
    <w:rsid w:val="72B131D5"/>
    <w:rsid w:val="72B1F218"/>
    <w:rsid w:val="72B3B8CE"/>
    <w:rsid w:val="72B8E408"/>
    <w:rsid w:val="72BBF3E0"/>
    <w:rsid w:val="72BC696D"/>
    <w:rsid w:val="72BF01BB"/>
    <w:rsid w:val="72C5F20C"/>
    <w:rsid w:val="72C73B93"/>
    <w:rsid w:val="72C7F441"/>
    <w:rsid w:val="72CAAE1F"/>
    <w:rsid w:val="72CE8C47"/>
    <w:rsid w:val="72D41A63"/>
    <w:rsid w:val="72D51C72"/>
    <w:rsid w:val="72D734B8"/>
    <w:rsid w:val="72D899BE"/>
    <w:rsid w:val="72DA63D1"/>
    <w:rsid w:val="72DD5CBC"/>
    <w:rsid w:val="72DF5EEB"/>
    <w:rsid w:val="72E41972"/>
    <w:rsid w:val="72E7551C"/>
    <w:rsid w:val="72F0C44B"/>
    <w:rsid w:val="72F0E482"/>
    <w:rsid w:val="72F1C1E2"/>
    <w:rsid w:val="72F3C230"/>
    <w:rsid w:val="72F95751"/>
    <w:rsid w:val="72F9C0CF"/>
    <w:rsid w:val="72FB5E2D"/>
    <w:rsid w:val="73044492"/>
    <w:rsid w:val="7308FCCC"/>
    <w:rsid w:val="7309E4D3"/>
    <w:rsid w:val="730A8E5C"/>
    <w:rsid w:val="730AFBDA"/>
    <w:rsid w:val="730C1F70"/>
    <w:rsid w:val="731057C4"/>
    <w:rsid w:val="73147B10"/>
    <w:rsid w:val="7316B7A7"/>
    <w:rsid w:val="731A6FE5"/>
    <w:rsid w:val="73209856"/>
    <w:rsid w:val="7322C829"/>
    <w:rsid w:val="7323FDA9"/>
    <w:rsid w:val="73255DF7"/>
    <w:rsid w:val="732618B6"/>
    <w:rsid w:val="73271A19"/>
    <w:rsid w:val="732879F0"/>
    <w:rsid w:val="732C4A9F"/>
    <w:rsid w:val="73372F2E"/>
    <w:rsid w:val="7337CF98"/>
    <w:rsid w:val="73383470"/>
    <w:rsid w:val="733F07FF"/>
    <w:rsid w:val="7348FF2C"/>
    <w:rsid w:val="734C0A40"/>
    <w:rsid w:val="73521693"/>
    <w:rsid w:val="73525CFA"/>
    <w:rsid w:val="7354F2AA"/>
    <w:rsid w:val="735625BC"/>
    <w:rsid w:val="735634CD"/>
    <w:rsid w:val="735CDB73"/>
    <w:rsid w:val="735F4C1A"/>
    <w:rsid w:val="73613B85"/>
    <w:rsid w:val="73666D0C"/>
    <w:rsid w:val="736CA2F8"/>
    <w:rsid w:val="737913F6"/>
    <w:rsid w:val="7379F8B5"/>
    <w:rsid w:val="737C83ED"/>
    <w:rsid w:val="737E5205"/>
    <w:rsid w:val="7384E24C"/>
    <w:rsid w:val="738D7DD7"/>
    <w:rsid w:val="738E2683"/>
    <w:rsid w:val="738E92DB"/>
    <w:rsid w:val="738F239F"/>
    <w:rsid w:val="738F715D"/>
    <w:rsid w:val="73914420"/>
    <w:rsid w:val="73990A83"/>
    <w:rsid w:val="73992588"/>
    <w:rsid w:val="739B0E72"/>
    <w:rsid w:val="739C79AB"/>
    <w:rsid w:val="739FB215"/>
    <w:rsid w:val="73A2C555"/>
    <w:rsid w:val="73AB4017"/>
    <w:rsid w:val="73AB80AF"/>
    <w:rsid w:val="73ACF373"/>
    <w:rsid w:val="73AD28A0"/>
    <w:rsid w:val="73B5BF50"/>
    <w:rsid w:val="73B7D7FE"/>
    <w:rsid w:val="73BE118F"/>
    <w:rsid w:val="73C09BD9"/>
    <w:rsid w:val="73C1462B"/>
    <w:rsid w:val="73C8102D"/>
    <w:rsid w:val="73C85E75"/>
    <w:rsid w:val="73CC5618"/>
    <w:rsid w:val="73CD4680"/>
    <w:rsid w:val="73D3E3C5"/>
    <w:rsid w:val="73D57516"/>
    <w:rsid w:val="73D76DB7"/>
    <w:rsid w:val="73D90D5C"/>
    <w:rsid w:val="73D9DA71"/>
    <w:rsid w:val="73DF0D19"/>
    <w:rsid w:val="73E2AE50"/>
    <w:rsid w:val="73E3972A"/>
    <w:rsid w:val="73E3C388"/>
    <w:rsid w:val="73E8066A"/>
    <w:rsid w:val="73EC90F7"/>
    <w:rsid w:val="73ED164E"/>
    <w:rsid w:val="73ED53B5"/>
    <w:rsid w:val="73EEB43D"/>
    <w:rsid w:val="73EF7875"/>
    <w:rsid w:val="73F436B7"/>
    <w:rsid w:val="73FC76AF"/>
    <w:rsid w:val="73FF4FFC"/>
    <w:rsid w:val="7401CDDE"/>
    <w:rsid w:val="74022D37"/>
    <w:rsid w:val="7407AB53"/>
    <w:rsid w:val="740B60E2"/>
    <w:rsid w:val="740BF26A"/>
    <w:rsid w:val="7413CE50"/>
    <w:rsid w:val="7414DEB0"/>
    <w:rsid w:val="74159996"/>
    <w:rsid w:val="7415FB31"/>
    <w:rsid w:val="74160EA1"/>
    <w:rsid w:val="7418B436"/>
    <w:rsid w:val="74219EF7"/>
    <w:rsid w:val="7433FE99"/>
    <w:rsid w:val="7437295B"/>
    <w:rsid w:val="743848AD"/>
    <w:rsid w:val="743AD0BC"/>
    <w:rsid w:val="743D3639"/>
    <w:rsid w:val="744117D6"/>
    <w:rsid w:val="74453FF1"/>
    <w:rsid w:val="744655C0"/>
    <w:rsid w:val="744794BC"/>
    <w:rsid w:val="744B0931"/>
    <w:rsid w:val="744B5AC5"/>
    <w:rsid w:val="74510922"/>
    <w:rsid w:val="7452A288"/>
    <w:rsid w:val="7453F39B"/>
    <w:rsid w:val="745960C0"/>
    <w:rsid w:val="745BD2BF"/>
    <w:rsid w:val="745EF6A4"/>
    <w:rsid w:val="74650802"/>
    <w:rsid w:val="746588AB"/>
    <w:rsid w:val="7467A329"/>
    <w:rsid w:val="746A2FE1"/>
    <w:rsid w:val="746A8832"/>
    <w:rsid w:val="74700DBE"/>
    <w:rsid w:val="7475B079"/>
    <w:rsid w:val="7478992C"/>
    <w:rsid w:val="747961DA"/>
    <w:rsid w:val="74859225"/>
    <w:rsid w:val="7487FD08"/>
    <w:rsid w:val="748A04A1"/>
    <w:rsid w:val="748C549A"/>
    <w:rsid w:val="748DB79B"/>
    <w:rsid w:val="748E60E5"/>
    <w:rsid w:val="7496E100"/>
    <w:rsid w:val="74989070"/>
    <w:rsid w:val="74A2B0E9"/>
    <w:rsid w:val="74A3420D"/>
    <w:rsid w:val="74A3D429"/>
    <w:rsid w:val="74A4E834"/>
    <w:rsid w:val="74A6AED0"/>
    <w:rsid w:val="74AA8971"/>
    <w:rsid w:val="74AA9B2F"/>
    <w:rsid w:val="74AD5990"/>
    <w:rsid w:val="74B09331"/>
    <w:rsid w:val="74B0C6A9"/>
    <w:rsid w:val="74B1BD50"/>
    <w:rsid w:val="74B2ADA8"/>
    <w:rsid w:val="74B3318A"/>
    <w:rsid w:val="74B4E10C"/>
    <w:rsid w:val="74B682FA"/>
    <w:rsid w:val="74B7057C"/>
    <w:rsid w:val="74B7F529"/>
    <w:rsid w:val="74BA1230"/>
    <w:rsid w:val="74BA4A9F"/>
    <w:rsid w:val="74BB2E56"/>
    <w:rsid w:val="74BC8A83"/>
    <w:rsid w:val="74BCFE7B"/>
    <w:rsid w:val="74BFDAFA"/>
    <w:rsid w:val="74C1FC73"/>
    <w:rsid w:val="74C444D1"/>
    <w:rsid w:val="74C4AEB6"/>
    <w:rsid w:val="74C54618"/>
    <w:rsid w:val="74C577EE"/>
    <w:rsid w:val="74CADB3B"/>
    <w:rsid w:val="74CDB58F"/>
    <w:rsid w:val="74CDBE40"/>
    <w:rsid w:val="74CF6B29"/>
    <w:rsid w:val="74CFDAD3"/>
    <w:rsid w:val="74D1217E"/>
    <w:rsid w:val="74D13516"/>
    <w:rsid w:val="74D804B0"/>
    <w:rsid w:val="74D97B66"/>
    <w:rsid w:val="74DA5CD7"/>
    <w:rsid w:val="74DA65A8"/>
    <w:rsid w:val="74DCD323"/>
    <w:rsid w:val="74E36B76"/>
    <w:rsid w:val="74E505AC"/>
    <w:rsid w:val="74EE02A4"/>
    <w:rsid w:val="74EFDA9E"/>
    <w:rsid w:val="74F2E2C4"/>
    <w:rsid w:val="74F4F581"/>
    <w:rsid w:val="74F5D4BF"/>
    <w:rsid w:val="74F82177"/>
    <w:rsid w:val="74F8B402"/>
    <w:rsid w:val="74F9E88A"/>
    <w:rsid w:val="74FA1253"/>
    <w:rsid w:val="74FB9702"/>
    <w:rsid w:val="7501ECE8"/>
    <w:rsid w:val="7502D756"/>
    <w:rsid w:val="750464BE"/>
    <w:rsid w:val="75069E9E"/>
    <w:rsid w:val="750AA6E8"/>
    <w:rsid w:val="750DE1D7"/>
    <w:rsid w:val="750F0A69"/>
    <w:rsid w:val="7518CDA9"/>
    <w:rsid w:val="751AFDA9"/>
    <w:rsid w:val="751C82AA"/>
    <w:rsid w:val="751D1315"/>
    <w:rsid w:val="7524400A"/>
    <w:rsid w:val="75285515"/>
    <w:rsid w:val="752C6544"/>
    <w:rsid w:val="752EE598"/>
    <w:rsid w:val="752FB551"/>
    <w:rsid w:val="75375C0E"/>
    <w:rsid w:val="753811F3"/>
    <w:rsid w:val="753E97D7"/>
    <w:rsid w:val="753F47A2"/>
    <w:rsid w:val="7540B1A9"/>
    <w:rsid w:val="7549FE0B"/>
    <w:rsid w:val="754A2B9E"/>
    <w:rsid w:val="7552ABF4"/>
    <w:rsid w:val="7553A54B"/>
    <w:rsid w:val="7555D404"/>
    <w:rsid w:val="755896E5"/>
    <w:rsid w:val="75594E76"/>
    <w:rsid w:val="755AF557"/>
    <w:rsid w:val="7560C459"/>
    <w:rsid w:val="75636A7C"/>
    <w:rsid w:val="756DAB4D"/>
    <w:rsid w:val="756E0760"/>
    <w:rsid w:val="7570337B"/>
    <w:rsid w:val="757035CD"/>
    <w:rsid w:val="75733134"/>
    <w:rsid w:val="75737A34"/>
    <w:rsid w:val="7575AAD2"/>
    <w:rsid w:val="75770079"/>
    <w:rsid w:val="7578FCBA"/>
    <w:rsid w:val="7579EC96"/>
    <w:rsid w:val="7580F922"/>
    <w:rsid w:val="7586E4CA"/>
    <w:rsid w:val="758A694F"/>
    <w:rsid w:val="758E26F8"/>
    <w:rsid w:val="758E93B9"/>
    <w:rsid w:val="759D6070"/>
    <w:rsid w:val="759DC4AC"/>
    <w:rsid w:val="75A07A41"/>
    <w:rsid w:val="75A7AD15"/>
    <w:rsid w:val="75AC8CB8"/>
    <w:rsid w:val="75B0747D"/>
    <w:rsid w:val="75B52759"/>
    <w:rsid w:val="75B639C5"/>
    <w:rsid w:val="75B7E740"/>
    <w:rsid w:val="75BD7730"/>
    <w:rsid w:val="75BFDF23"/>
    <w:rsid w:val="75C0DA78"/>
    <w:rsid w:val="75C3689B"/>
    <w:rsid w:val="75C892C2"/>
    <w:rsid w:val="75CA995C"/>
    <w:rsid w:val="75CB1039"/>
    <w:rsid w:val="75CCFE8A"/>
    <w:rsid w:val="75D19C15"/>
    <w:rsid w:val="75D1E16B"/>
    <w:rsid w:val="75D37752"/>
    <w:rsid w:val="75D51880"/>
    <w:rsid w:val="75D6B59E"/>
    <w:rsid w:val="75D7A8E5"/>
    <w:rsid w:val="75E09E0A"/>
    <w:rsid w:val="75E21095"/>
    <w:rsid w:val="75E4E6DC"/>
    <w:rsid w:val="75E64FA1"/>
    <w:rsid w:val="75E66056"/>
    <w:rsid w:val="75E863EB"/>
    <w:rsid w:val="75ED3546"/>
    <w:rsid w:val="75F12493"/>
    <w:rsid w:val="75F1DC75"/>
    <w:rsid w:val="76010E9E"/>
    <w:rsid w:val="7601265E"/>
    <w:rsid w:val="760167BC"/>
    <w:rsid w:val="76018C28"/>
    <w:rsid w:val="7601BC32"/>
    <w:rsid w:val="7606C414"/>
    <w:rsid w:val="7606F5BC"/>
    <w:rsid w:val="7608C99F"/>
    <w:rsid w:val="76096035"/>
    <w:rsid w:val="76096D9C"/>
    <w:rsid w:val="760B4AB7"/>
    <w:rsid w:val="760BC84D"/>
    <w:rsid w:val="761977A5"/>
    <w:rsid w:val="7624173D"/>
    <w:rsid w:val="762A67DB"/>
    <w:rsid w:val="7632B9CD"/>
    <w:rsid w:val="7633622E"/>
    <w:rsid w:val="7635234E"/>
    <w:rsid w:val="76354443"/>
    <w:rsid w:val="76466B90"/>
    <w:rsid w:val="76473FFA"/>
    <w:rsid w:val="764ADFFE"/>
    <w:rsid w:val="764B56FE"/>
    <w:rsid w:val="76518E2D"/>
    <w:rsid w:val="76528888"/>
    <w:rsid w:val="7654CD87"/>
    <w:rsid w:val="76558324"/>
    <w:rsid w:val="7656FF1E"/>
    <w:rsid w:val="765D7E07"/>
    <w:rsid w:val="765DB0DF"/>
    <w:rsid w:val="765DB978"/>
    <w:rsid w:val="7662E7B0"/>
    <w:rsid w:val="7663D98B"/>
    <w:rsid w:val="7665F9B7"/>
    <w:rsid w:val="766812D7"/>
    <w:rsid w:val="766D91BF"/>
    <w:rsid w:val="7670CCFD"/>
    <w:rsid w:val="7671F437"/>
    <w:rsid w:val="7677E185"/>
    <w:rsid w:val="7678F0CF"/>
    <w:rsid w:val="767C5F70"/>
    <w:rsid w:val="767D8264"/>
    <w:rsid w:val="767DF45C"/>
    <w:rsid w:val="76807532"/>
    <w:rsid w:val="7681928E"/>
    <w:rsid w:val="768406C2"/>
    <w:rsid w:val="7684579E"/>
    <w:rsid w:val="76886B86"/>
    <w:rsid w:val="768C62B8"/>
    <w:rsid w:val="768C7DA5"/>
    <w:rsid w:val="76936994"/>
    <w:rsid w:val="769615E8"/>
    <w:rsid w:val="76972A83"/>
    <w:rsid w:val="76976763"/>
    <w:rsid w:val="7697BC1E"/>
    <w:rsid w:val="7697DC07"/>
    <w:rsid w:val="76994325"/>
    <w:rsid w:val="769D9129"/>
    <w:rsid w:val="769DE8AB"/>
    <w:rsid w:val="769EDA6A"/>
    <w:rsid w:val="76A06E2D"/>
    <w:rsid w:val="76A528D2"/>
    <w:rsid w:val="76A57393"/>
    <w:rsid w:val="76AC2E6F"/>
    <w:rsid w:val="76AEE4E3"/>
    <w:rsid w:val="76AF474E"/>
    <w:rsid w:val="76B44B60"/>
    <w:rsid w:val="76B676B1"/>
    <w:rsid w:val="76BCF0E3"/>
    <w:rsid w:val="76BD2541"/>
    <w:rsid w:val="76CA2CBB"/>
    <w:rsid w:val="76CB8AE4"/>
    <w:rsid w:val="76CC2B73"/>
    <w:rsid w:val="76CD2BBD"/>
    <w:rsid w:val="76CDD1E6"/>
    <w:rsid w:val="76D34059"/>
    <w:rsid w:val="76D7F714"/>
    <w:rsid w:val="76DF30B6"/>
    <w:rsid w:val="76E0AC79"/>
    <w:rsid w:val="76E3354F"/>
    <w:rsid w:val="76E4017A"/>
    <w:rsid w:val="76E40CC7"/>
    <w:rsid w:val="76E669DA"/>
    <w:rsid w:val="76EAECAA"/>
    <w:rsid w:val="76EBB27A"/>
    <w:rsid w:val="76EF0E76"/>
    <w:rsid w:val="76F035F1"/>
    <w:rsid w:val="76F36977"/>
    <w:rsid w:val="76F4FB3B"/>
    <w:rsid w:val="76FFF981"/>
    <w:rsid w:val="77003705"/>
    <w:rsid w:val="7708D387"/>
    <w:rsid w:val="770ADFB4"/>
    <w:rsid w:val="770DE67A"/>
    <w:rsid w:val="771182BB"/>
    <w:rsid w:val="771326EF"/>
    <w:rsid w:val="7714CA18"/>
    <w:rsid w:val="7717AD42"/>
    <w:rsid w:val="771C15E2"/>
    <w:rsid w:val="77215FB0"/>
    <w:rsid w:val="7725DFBC"/>
    <w:rsid w:val="7727FA8B"/>
    <w:rsid w:val="7728393C"/>
    <w:rsid w:val="77293FFA"/>
    <w:rsid w:val="772FD6DE"/>
    <w:rsid w:val="7730177C"/>
    <w:rsid w:val="7731B8CC"/>
    <w:rsid w:val="7732AAD6"/>
    <w:rsid w:val="7734222C"/>
    <w:rsid w:val="77358DFA"/>
    <w:rsid w:val="7736962B"/>
    <w:rsid w:val="7736EC78"/>
    <w:rsid w:val="77418357"/>
    <w:rsid w:val="7742863E"/>
    <w:rsid w:val="7745243B"/>
    <w:rsid w:val="774677F7"/>
    <w:rsid w:val="77499C1C"/>
    <w:rsid w:val="774B7F7B"/>
    <w:rsid w:val="774F6919"/>
    <w:rsid w:val="77516E0A"/>
    <w:rsid w:val="77530DDB"/>
    <w:rsid w:val="775A38DA"/>
    <w:rsid w:val="775AC21C"/>
    <w:rsid w:val="775D64F2"/>
    <w:rsid w:val="77624442"/>
    <w:rsid w:val="776875C6"/>
    <w:rsid w:val="7769C9C9"/>
    <w:rsid w:val="776D7B2A"/>
    <w:rsid w:val="7772CB55"/>
    <w:rsid w:val="777493A3"/>
    <w:rsid w:val="77766FF5"/>
    <w:rsid w:val="7776D9E5"/>
    <w:rsid w:val="7777A28A"/>
    <w:rsid w:val="777D7444"/>
    <w:rsid w:val="778109A3"/>
    <w:rsid w:val="778519FD"/>
    <w:rsid w:val="778ADF66"/>
    <w:rsid w:val="77987A3A"/>
    <w:rsid w:val="77992AA1"/>
    <w:rsid w:val="7799D357"/>
    <w:rsid w:val="779AD4A6"/>
    <w:rsid w:val="779E73F2"/>
    <w:rsid w:val="77A070FD"/>
    <w:rsid w:val="77A14CDB"/>
    <w:rsid w:val="77A4FB8E"/>
    <w:rsid w:val="77B03520"/>
    <w:rsid w:val="77B48D0C"/>
    <w:rsid w:val="77B66303"/>
    <w:rsid w:val="77BC259C"/>
    <w:rsid w:val="77C2480B"/>
    <w:rsid w:val="77C2710F"/>
    <w:rsid w:val="77C518B5"/>
    <w:rsid w:val="77C72A82"/>
    <w:rsid w:val="77C8573C"/>
    <w:rsid w:val="77CA0C15"/>
    <w:rsid w:val="77CA8198"/>
    <w:rsid w:val="77CD0730"/>
    <w:rsid w:val="77D99927"/>
    <w:rsid w:val="77DF5C60"/>
    <w:rsid w:val="77E1662C"/>
    <w:rsid w:val="77E24AA9"/>
    <w:rsid w:val="77E2DE01"/>
    <w:rsid w:val="77E3681F"/>
    <w:rsid w:val="77E570D7"/>
    <w:rsid w:val="77E88491"/>
    <w:rsid w:val="77E89AD8"/>
    <w:rsid w:val="77EC707A"/>
    <w:rsid w:val="77F4B3C4"/>
    <w:rsid w:val="77F61BD6"/>
    <w:rsid w:val="77F892C3"/>
    <w:rsid w:val="77FA6D74"/>
    <w:rsid w:val="7801812D"/>
    <w:rsid w:val="78038F53"/>
    <w:rsid w:val="78055801"/>
    <w:rsid w:val="78097A2F"/>
    <w:rsid w:val="780B3B09"/>
    <w:rsid w:val="781403EB"/>
    <w:rsid w:val="7818F20E"/>
    <w:rsid w:val="781CC5AB"/>
    <w:rsid w:val="781CD48A"/>
    <w:rsid w:val="781D7659"/>
    <w:rsid w:val="78208F6D"/>
    <w:rsid w:val="78219EF7"/>
    <w:rsid w:val="7825653E"/>
    <w:rsid w:val="7826F39B"/>
    <w:rsid w:val="7828F2F7"/>
    <w:rsid w:val="782A9136"/>
    <w:rsid w:val="7834808B"/>
    <w:rsid w:val="7834A53C"/>
    <w:rsid w:val="783AD501"/>
    <w:rsid w:val="7840630C"/>
    <w:rsid w:val="7842A48E"/>
    <w:rsid w:val="7845E16E"/>
    <w:rsid w:val="784C61A8"/>
    <w:rsid w:val="784CA0CF"/>
    <w:rsid w:val="7851295F"/>
    <w:rsid w:val="7851DB36"/>
    <w:rsid w:val="7852A109"/>
    <w:rsid w:val="785BD7DB"/>
    <w:rsid w:val="785DCE43"/>
    <w:rsid w:val="7861C091"/>
    <w:rsid w:val="7862DF21"/>
    <w:rsid w:val="78661933"/>
    <w:rsid w:val="786694FB"/>
    <w:rsid w:val="7866FE13"/>
    <w:rsid w:val="7868314D"/>
    <w:rsid w:val="786B6489"/>
    <w:rsid w:val="786C085A"/>
    <w:rsid w:val="7873F04F"/>
    <w:rsid w:val="7876E303"/>
    <w:rsid w:val="7879019E"/>
    <w:rsid w:val="787B4180"/>
    <w:rsid w:val="787FE46F"/>
    <w:rsid w:val="788136C4"/>
    <w:rsid w:val="7882AD75"/>
    <w:rsid w:val="7884E099"/>
    <w:rsid w:val="7886E1BA"/>
    <w:rsid w:val="7889D08A"/>
    <w:rsid w:val="788A3D95"/>
    <w:rsid w:val="788C8F54"/>
    <w:rsid w:val="78925611"/>
    <w:rsid w:val="78925B51"/>
    <w:rsid w:val="7892E7C4"/>
    <w:rsid w:val="78939AB8"/>
    <w:rsid w:val="789497EA"/>
    <w:rsid w:val="7895B945"/>
    <w:rsid w:val="7895DE87"/>
    <w:rsid w:val="7898A209"/>
    <w:rsid w:val="78A01D96"/>
    <w:rsid w:val="78AB31F2"/>
    <w:rsid w:val="78AD6EE1"/>
    <w:rsid w:val="78AF4949"/>
    <w:rsid w:val="78B02BD7"/>
    <w:rsid w:val="78B050CB"/>
    <w:rsid w:val="78B890AD"/>
    <w:rsid w:val="78BBEFBD"/>
    <w:rsid w:val="78BBF34C"/>
    <w:rsid w:val="78BD6FCC"/>
    <w:rsid w:val="78C093B5"/>
    <w:rsid w:val="78C32703"/>
    <w:rsid w:val="78C41F33"/>
    <w:rsid w:val="78C59DB4"/>
    <w:rsid w:val="78C8F8DB"/>
    <w:rsid w:val="78C9D31C"/>
    <w:rsid w:val="78CA5E4B"/>
    <w:rsid w:val="78CB77AA"/>
    <w:rsid w:val="78CE7044"/>
    <w:rsid w:val="78D26961"/>
    <w:rsid w:val="78D8432E"/>
    <w:rsid w:val="78DDC50E"/>
    <w:rsid w:val="78DF537C"/>
    <w:rsid w:val="78E30288"/>
    <w:rsid w:val="78E4AD7D"/>
    <w:rsid w:val="78E9FDEA"/>
    <w:rsid w:val="78F6B67B"/>
    <w:rsid w:val="78F7A36C"/>
    <w:rsid w:val="78F9C0B9"/>
    <w:rsid w:val="78FDB8FC"/>
    <w:rsid w:val="78FFD81C"/>
    <w:rsid w:val="79024129"/>
    <w:rsid w:val="7906C3CC"/>
    <w:rsid w:val="790AE2C2"/>
    <w:rsid w:val="79108CE9"/>
    <w:rsid w:val="79135725"/>
    <w:rsid w:val="79194A35"/>
    <w:rsid w:val="79196877"/>
    <w:rsid w:val="791CDA04"/>
    <w:rsid w:val="791F9068"/>
    <w:rsid w:val="7925D36D"/>
    <w:rsid w:val="792743A5"/>
    <w:rsid w:val="79286710"/>
    <w:rsid w:val="7928C555"/>
    <w:rsid w:val="792B1EF4"/>
    <w:rsid w:val="792CE155"/>
    <w:rsid w:val="792D1266"/>
    <w:rsid w:val="792F993E"/>
    <w:rsid w:val="79331974"/>
    <w:rsid w:val="7933C1F2"/>
    <w:rsid w:val="79397EC3"/>
    <w:rsid w:val="793B35C4"/>
    <w:rsid w:val="793E513D"/>
    <w:rsid w:val="793F4478"/>
    <w:rsid w:val="79403582"/>
    <w:rsid w:val="7940CB4B"/>
    <w:rsid w:val="79410435"/>
    <w:rsid w:val="79489257"/>
    <w:rsid w:val="7948E407"/>
    <w:rsid w:val="794C836B"/>
    <w:rsid w:val="794CB2EC"/>
    <w:rsid w:val="7952AEBA"/>
    <w:rsid w:val="7952DF72"/>
    <w:rsid w:val="79538230"/>
    <w:rsid w:val="7953BDE2"/>
    <w:rsid w:val="7956E7B7"/>
    <w:rsid w:val="7958EE8E"/>
    <w:rsid w:val="795DF8A2"/>
    <w:rsid w:val="7968FA29"/>
    <w:rsid w:val="796B7ECC"/>
    <w:rsid w:val="796E1FEF"/>
    <w:rsid w:val="79715166"/>
    <w:rsid w:val="79739C63"/>
    <w:rsid w:val="797504EC"/>
    <w:rsid w:val="7976F207"/>
    <w:rsid w:val="7977D44C"/>
    <w:rsid w:val="7981A254"/>
    <w:rsid w:val="7984CA30"/>
    <w:rsid w:val="798648A8"/>
    <w:rsid w:val="7986CD94"/>
    <w:rsid w:val="7987D058"/>
    <w:rsid w:val="79888CC7"/>
    <w:rsid w:val="798A5E64"/>
    <w:rsid w:val="798B36D0"/>
    <w:rsid w:val="798BE839"/>
    <w:rsid w:val="798D28C7"/>
    <w:rsid w:val="798D5FFE"/>
    <w:rsid w:val="798DCF73"/>
    <w:rsid w:val="798F0F04"/>
    <w:rsid w:val="79914C78"/>
    <w:rsid w:val="79921E90"/>
    <w:rsid w:val="7994A14C"/>
    <w:rsid w:val="7994DE02"/>
    <w:rsid w:val="799A2F00"/>
    <w:rsid w:val="799ADDA8"/>
    <w:rsid w:val="799C878A"/>
    <w:rsid w:val="799D39B6"/>
    <w:rsid w:val="799FE0B4"/>
    <w:rsid w:val="79A12C14"/>
    <w:rsid w:val="79A6AF35"/>
    <w:rsid w:val="79A9E24E"/>
    <w:rsid w:val="79AADC2E"/>
    <w:rsid w:val="79AC9A3F"/>
    <w:rsid w:val="79AD1AED"/>
    <w:rsid w:val="79B0C7A3"/>
    <w:rsid w:val="79B16288"/>
    <w:rsid w:val="79B43D1D"/>
    <w:rsid w:val="79B58982"/>
    <w:rsid w:val="79B64045"/>
    <w:rsid w:val="79B8D3FE"/>
    <w:rsid w:val="79BC67A1"/>
    <w:rsid w:val="79C0DD5F"/>
    <w:rsid w:val="79C7A9F9"/>
    <w:rsid w:val="79C82E22"/>
    <w:rsid w:val="79CC9C15"/>
    <w:rsid w:val="79CD144F"/>
    <w:rsid w:val="79D1B500"/>
    <w:rsid w:val="79D31AA8"/>
    <w:rsid w:val="79D4515A"/>
    <w:rsid w:val="79D54423"/>
    <w:rsid w:val="79D72860"/>
    <w:rsid w:val="79D89AB0"/>
    <w:rsid w:val="79DB9EBE"/>
    <w:rsid w:val="79DF947D"/>
    <w:rsid w:val="79E3A594"/>
    <w:rsid w:val="79E6668F"/>
    <w:rsid w:val="79F08874"/>
    <w:rsid w:val="79F2F261"/>
    <w:rsid w:val="79F42349"/>
    <w:rsid w:val="79F685E7"/>
    <w:rsid w:val="79F775A6"/>
    <w:rsid w:val="79F93CBB"/>
    <w:rsid w:val="79FA51C2"/>
    <w:rsid w:val="79FAEE74"/>
    <w:rsid w:val="79FC7A17"/>
    <w:rsid w:val="79FCE211"/>
    <w:rsid w:val="79FE8904"/>
    <w:rsid w:val="7A02044F"/>
    <w:rsid w:val="7A0649D7"/>
    <w:rsid w:val="7A068111"/>
    <w:rsid w:val="7A075D21"/>
    <w:rsid w:val="7A09C02E"/>
    <w:rsid w:val="7A0DCB8C"/>
    <w:rsid w:val="7A0E6F44"/>
    <w:rsid w:val="7A14057B"/>
    <w:rsid w:val="7A177048"/>
    <w:rsid w:val="7A18D537"/>
    <w:rsid w:val="7A1DBDEF"/>
    <w:rsid w:val="7A1E5A65"/>
    <w:rsid w:val="7A1F7CCD"/>
    <w:rsid w:val="7A22796B"/>
    <w:rsid w:val="7A258305"/>
    <w:rsid w:val="7A2693F2"/>
    <w:rsid w:val="7A282151"/>
    <w:rsid w:val="7A2F501D"/>
    <w:rsid w:val="7A3B53D1"/>
    <w:rsid w:val="7A417CC9"/>
    <w:rsid w:val="7A42149D"/>
    <w:rsid w:val="7A43EBB6"/>
    <w:rsid w:val="7A473E5B"/>
    <w:rsid w:val="7A48649D"/>
    <w:rsid w:val="7A4920D6"/>
    <w:rsid w:val="7A4AEA90"/>
    <w:rsid w:val="7A50F3A9"/>
    <w:rsid w:val="7A51A8F1"/>
    <w:rsid w:val="7A51F83C"/>
    <w:rsid w:val="7A5218EB"/>
    <w:rsid w:val="7A53A6CF"/>
    <w:rsid w:val="7A55F02A"/>
    <w:rsid w:val="7A577706"/>
    <w:rsid w:val="7A5835A1"/>
    <w:rsid w:val="7A59BEAD"/>
    <w:rsid w:val="7A5BA0C1"/>
    <w:rsid w:val="7A5BDCC8"/>
    <w:rsid w:val="7A5BF54D"/>
    <w:rsid w:val="7A5D8CF9"/>
    <w:rsid w:val="7A604012"/>
    <w:rsid w:val="7A60AC4A"/>
    <w:rsid w:val="7A61ED29"/>
    <w:rsid w:val="7A713F60"/>
    <w:rsid w:val="7A7618B7"/>
    <w:rsid w:val="7A7814E1"/>
    <w:rsid w:val="7A7C3C84"/>
    <w:rsid w:val="7A7DC25B"/>
    <w:rsid w:val="7A7DFB2E"/>
    <w:rsid w:val="7A86B192"/>
    <w:rsid w:val="7A87CA9C"/>
    <w:rsid w:val="7A8DE61E"/>
    <w:rsid w:val="7A919871"/>
    <w:rsid w:val="7A9620B2"/>
    <w:rsid w:val="7A9A5630"/>
    <w:rsid w:val="7A9C6EE7"/>
    <w:rsid w:val="7AA05D58"/>
    <w:rsid w:val="7AA10059"/>
    <w:rsid w:val="7AA3FFD8"/>
    <w:rsid w:val="7AA5DC91"/>
    <w:rsid w:val="7AA70439"/>
    <w:rsid w:val="7AA7CC44"/>
    <w:rsid w:val="7AA9FDBD"/>
    <w:rsid w:val="7AAD97D0"/>
    <w:rsid w:val="7AB34110"/>
    <w:rsid w:val="7AB49511"/>
    <w:rsid w:val="7AB51C9D"/>
    <w:rsid w:val="7AB6B1BA"/>
    <w:rsid w:val="7AB8AA65"/>
    <w:rsid w:val="7AB9A358"/>
    <w:rsid w:val="7ABE3BE1"/>
    <w:rsid w:val="7ABEC4DB"/>
    <w:rsid w:val="7AC099BD"/>
    <w:rsid w:val="7AC3CA07"/>
    <w:rsid w:val="7ACC1672"/>
    <w:rsid w:val="7ACE5D85"/>
    <w:rsid w:val="7ACED4D1"/>
    <w:rsid w:val="7AD0D79F"/>
    <w:rsid w:val="7AD940F5"/>
    <w:rsid w:val="7ADB67AC"/>
    <w:rsid w:val="7ADC05C1"/>
    <w:rsid w:val="7ADC0B66"/>
    <w:rsid w:val="7ADC5E08"/>
    <w:rsid w:val="7ADEA79C"/>
    <w:rsid w:val="7AE3A330"/>
    <w:rsid w:val="7AEB6611"/>
    <w:rsid w:val="7AEF8D09"/>
    <w:rsid w:val="7AEFDCD4"/>
    <w:rsid w:val="7AF677FE"/>
    <w:rsid w:val="7AF8E123"/>
    <w:rsid w:val="7AF90A4E"/>
    <w:rsid w:val="7AF92F2F"/>
    <w:rsid w:val="7AFD0F04"/>
    <w:rsid w:val="7AFE1440"/>
    <w:rsid w:val="7B020C61"/>
    <w:rsid w:val="7B024CC5"/>
    <w:rsid w:val="7B05B6B5"/>
    <w:rsid w:val="7B05C9CC"/>
    <w:rsid w:val="7B08D184"/>
    <w:rsid w:val="7B0AF5AB"/>
    <w:rsid w:val="7B182E1C"/>
    <w:rsid w:val="7B1CD467"/>
    <w:rsid w:val="7B1D5E65"/>
    <w:rsid w:val="7B1E0255"/>
    <w:rsid w:val="7B251F74"/>
    <w:rsid w:val="7B260E86"/>
    <w:rsid w:val="7B26374D"/>
    <w:rsid w:val="7B295DF4"/>
    <w:rsid w:val="7B2AC2F8"/>
    <w:rsid w:val="7B2CA754"/>
    <w:rsid w:val="7B2E1E8E"/>
    <w:rsid w:val="7B301906"/>
    <w:rsid w:val="7B351D67"/>
    <w:rsid w:val="7B369CE3"/>
    <w:rsid w:val="7B40ABCD"/>
    <w:rsid w:val="7B40AC09"/>
    <w:rsid w:val="7B464ED2"/>
    <w:rsid w:val="7B4A4497"/>
    <w:rsid w:val="7B4BEF7E"/>
    <w:rsid w:val="7B506F98"/>
    <w:rsid w:val="7B530EDC"/>
    <w:rsid w:val="7B5A60DE"/>
    <w:rsid w:val="7B5B978C"/>
    <w:rsid w:val="7B5DA870"/>
    <w:rsid w:val="7B5EB417"/>
    <w:rsid w:val="7B62F96F"/>
    <w:rsid w:val="7B631F86"/>
    <w:rsid w:val="7B640453"/>
    <w:rsid w:val="7B6E5769"/>
    <w:rsid w:val="7B73A8DD"/>
    <w:rsid w:val="7B7627C7"/>
    <w:rsid w:val="7B7A5039"/>
    <w:rsid w:val="7B7BCB78"/>
    <w:rsid w:val="7B7CEF6D"/>
    <w:rsid w:val="7B7D8F93"/>
    <w:rsid w:val="7B89DCC0"/>
    <w:rsid w:val="7B8F99DB"/>
    <w:rsid w:val="7B91FE61"/>
    <w:rsid w:val="7B95F89E"/>
    <w:rsid w:val="7B96AE66"/>
    <w:rsid w:val="7B9C5A87"/>
    <w:rsid w:val="7BA54BF3"/>
    <w:rsid w:val="7BA715E4"/>
    <w:rsid w:val="7BAB3532"/>
    <w:rsid w:val="7BAB463E"/>
    <w:rsid w:val="7BACC926"/>
    <w:rsid w:val="7BAD4EE2"/>
    <w:rsid w:val="7BB324EC"/>
    <w:rsid w:val="7BBC01D5"/>
    <w:rsid w:val="7BBDABF3"/>
    <w:rsid w:val="7BBEBEA5"/>
    <w:rsid w:val="7BC43904"/>
    <w:rsid w:val="7BC73026"/>
    <w:rsid w:val="7BC9D9D0"/>
    <w:rsid w:val="7BCB8ADF"/>
    <w:rsid w:val="7BCD7069"/>
    <w:rsid w:val="7BCF7D89"/>
    <w:rsid w:val="7BD878F7"/>
    <w:rsid w:val="7BD92A12"/>
    <w:rsid w:val="7BDC37F9"/>
    <w:rsid w:val="7BE30EBC"/>
    <w:rsid w:val="7BE5CD64"/>
    <w:rsid w:val="7BEA3521"/>
    <w:rsid w:val="7BEAC50B"/>
    <w:rsid w:val="7BEC1998"/>
    <w:rsid w:val="7BF0CD12"/>
    <w:rsid w:val="7BF555D3"/>
    <w:rsid w:val="7BFA8A22"/>
    <w:rsid w:val="7BFAE2A8"/>
    <w:rsid w:val="7BFBC09B"/>
    <w:rsid w:val="7BFFCB10"/>
    <w:rsid w:val="7C002833"/>
    <w:rsid w:val="7C00A392"/>
    <w:rsid w:val="7C00A4D8"/>
    <w:rsid w:val="7C054C57"/>
    <w:rsid w:val="7C056016"/>
    <w:rsid w:val="7C0A9E3E"/>
    <w:rsid w:val="7C0CF384"/>
    <w:rsid w:val="7C0FADC9"/>
    <w:rsid w:val="7C126968"/>
    <w:rsid w:val="7C163A9D"/>
    <w:rsid w:val="7C170977"/>
    <w:rsid w:val="7C19B6E3"/>
    <w:rsid w:val="7C19C1A4"/>
    <w:rsid w:val="7C1E03B2"/>
    <w:rsid w:val="7C2483C5"/>
    <w:rsid w:val="7C2AA02D"/>
    <w:rsid w:val="7C2BA337"/>
    <w:rsid w:val="7C2E4138"/>
    <w:rsid w:val="7C325D9D"/>
    <w:rsid w:val="7C32983A"/>
    <w:rsid w:val="7C37567F"/>
    <w:rsid w:val="7C3A44ED"/>
    <w:rsid w:val="7C3D846A"/>
    <w:rsid w:val="7C41C77C"/>
    <w:rsid w:val="7C4361EB"/>
    <w:rsid w:val="7C4428DD"/>
    <w:rsid w:val="7C44F140"/>
    <w:rsid w:val="7C472AF6"/>
    <w:rsid w:val="7C487537"/>
    <w:rsid w:val="7C4ADDD7"/>
    <w:rsid w:val="7C523DB6"/>
    <w:rsid w:val="7C538933"/>
    <w:rsid w:val="7C54F57C"/>
    <w:rsid w:val="7C55E70B"/>
    <w:rsid w:val="7C562DEA"/>
    <w:rsid w:val="7C569065"/>
    <w:rsid w:val="7C56AEEE"/>
    <w:rsid w:val="7C586861"/>
    <w:rsid w:val="7C58D568"/>
    <w:rsid w:val="7C5B4359"/>
    <w:rsid w:val="7C5CAFF3"/>
    <w:rsid w:val="7C5D1260"/>
    <w:rsid w:val="7C5E22E5"/>
    <w:rsid w:val="7C5EDFAD"/>
    <w:rsid w:val="7C5F79EB"/>
    <w:rsid w:val="7C626EC9"/>
    <w:rsid w:val="7C633311"/>
    <w:rsid w:val="7C675285"/>
    <w:rsid w:val="7C6C309B"/>
    <w:rsid w:val="7C6E16DB"/>
    <w:rsid w:val="7C71E515"/>
    <w:rsid w:val="7C74C1DB"/>
    <w:rsid w:val="7C798C5D"/>
    <w:rsid w:val="7C7BFA97"/>
    <w:rsid w:val="7C7C6576"/>
    <w:rsid w:val="7C80D448"/>
    <w:rsid w:val="7C818605"/>
    <w:rsid w:val="7C87365B"/>
    <w:rsid w:val="7C882D23"/>
    <w:rsid w:val="7C8AEAC4"/>
    <w:rsid w:val="7C8B0870"/>
    <w:rsid w:val="7C8C5299"/>
    <w:rsid w:val="7C93D140"/>
    <w:rsid w:val="7C9445A2"/>
    <w:rsid w:val="7C945D16"/>
    <w:rsid w:val="7C95454B"/>
    <w:rsid w:val="7C9611F3"/>
    <w:rsid w:val="7C9C7C91"/>
    <w:rsid w:val="7C9D450E"/>
    <w:rsid w:val="7C9FEE25"/>
    <w:rsid w:val="7C9FF4A1"/>
    <w:rsid w:val="7CA94506"/>
    <w:rsid w:val="7CAA6E74"/>
    <w:rsid w:val="7CAB60C3"/>
    <w:rsid w:val="7CAFB621"/>
    <w:rsid w:val="7CB1DB5D"/>
    <w:rsid w:val="7CB3988D"/>
    <w:rsid w:val="7CB67662"/>
    <w:rsid w:val="7CBA0366"/>
    <w:rsid w:val="7CBBE2D5"/>
    <w:rsid w:val="7CBC0C0B"/>
    <w:rsid w:val="7CBE3BAD"/>
    <w:rsid w:val="7CC945C9"/>
    <w:rsid w:val="7CCB7C05"/>
    <w:rsid w:val="7CCFD60C"/>
    <w:rsid w:val="7CD09C1B"/>
    <w:rsid w:val="7CD48C09"/>
    <w:rsid w:val="7CD5FFA3"/>
    <w:rsid w:val="7CD6308C"/>
    <w:rsid w:val="7CD76FC6"/>
    <w:rsid w:val="7CE274E7"/>
    <w:rsid w:val="7CE865B2"/>
    <w:rsid w:val="7CEAEDF8"/>
    <w:rsid w:val="7CECC410"/>
    <w:rsid w:val="7CEDB5FC"/>
    <w:rsid w:val="7CF34018"/>
    <w:rsid w:val="7CF462DA"/>
    <w:rsid w:val="7CF60C92"/>
    <w:rsid w:val="7CF6EF1B"/>
    <w:rsid w:val="7CF7E9D8"/>
    <w:rsid w:val="7CFC75CE"/>
    <w:rsid w:val="7CFD1713"/>
    <w:rsid w:val="7D0BBE9B"/>
    <w:rsid w:val="7D0C69A5"/>
    <w:rsid w:val="7D0F43F6"/>
    <w:rsid w:val="7D14AC63"/>
    <w:rsid w:val="7D14CEB4"/>
    <w:rsid w:val="7D175C38"/>
    <w:rsid w:val="7D1D003C"/>
    <w:rsid w:val="7D1DF11B"/>
    <w:rsid w:val="7D236C3A"/>
    <w:rsid w:val="7D23F95D"/>
    <w:rsid w:val="7D277C46"/>
    <w:rsid w:val="7D286E27"/>
    <w:rsid w:val="7D2A333D"/>
    <w:rsid w:val="7D2DD95B"/>
    <w:rsid w:val="7D32ECFF"/>
    <w:rsid w:val="7D3920A6"/>
    <w:rsid w:val="7D3F8649"/>
    <w:rsid w:val="7D47F1A4"/>
    <w:rsid w:val="7D4D9518"/>
    <w:rsid w:val="7D59E031"/>
    <w:rsid w:val="7D5DD445"/>
    <w:rsid w:val="7D6051D7"/>
    <w:rsid w:val="7D66640D"/>
    <w:rsid w:val="7D66784E"/>
    <w:rsid w:val="7D66F9D9"/>
    <w:rsid w:val="7D6D8DD5"/>
    <w:rsid w:val="7D709A08"/>
    <w:rsid w:val="7D7BD958"/>
    <w:rsid w:val="7D7CC3C4"/>
    <w:rsid w:val="7D7EE336"/>
    <w:rsid w:val="7D82BAB2"/>
    <w:rsid w:val="7D836A21"/>
    <w:rsid w:val="7D837B32"/>
    <w:rsid w:val="7D87B78A"/>
    <w:rsid w:val="7D88905D"/>
    <w:rsid w:val="7D88DF62"/>
    <w:rsid w:val="7D8A8F55"/>
    <w:rsid w:val="7D8E92F7"/>
    <w:rsid w:val="7D91CDAF"/>
    <w:rsid w:val="7D939BA5"/>
    <w:rsid w:val="7D9408A8"/>
    <w:rsid w:val="7D96247B"/>
    <w:rsid w:val="7DA22DC1"/>
    <w:rsid w:val="7DA2B691"/>
    <w:rsid w:val="7DA32E0D"/>
    <w:rsid w:val="7DAFBDA3"/>
    <w:rsid w:val="7DB0F5E0"/>
    <w:rsid w:val="7DB30609"/>
    <w:rsid w:val="7DB8B045"/>
    <w:rsid w:val="7DB9F139"/>
    <w:rsid w:val="7DBA221E"/>
    <w:rsid w:val="7DBC0F95"/>
    <w:rsid w:val="7DC0C9E0"/>
    <w:rsid w:val="7DC2A71C"/>
    <w:rsid w:val="7DC7C446"/>
    <w:rsid w:val="7DCF45F6"/>
    <w:rsid w:val="7DD0D82E"/>
    <w:rsid w:val="7DD251BB"/>
    <w:rsid w:val="7DDDAEBD"/>
    <w:rsid w:val="7DDF5325"/>
    <w:rsid w:val="7DDF848F"/>
    <w:rsid w:val="7DE01A0E"/>
    <w:rsid w:val="7DE6529D"/>
    <w:rsid w:val="7DED16F0"/>
    <w:rsid w:val="7DFC7839"/>
    <w:rsid w:val="7DFE2912"/>
    <w:rsid w:val="7DFE5321"/>
    <w:rsid w:val="7DFE6683"/>
    <w:rsid w:val="7E00503A"/>
    <w:rsid w:val="7E0A98E0"/>
    <w:rsid w:val="7E0C7616"/>
    <w:rsid w:val="7E0F4114"/>
    <w:rsid w:val="7E10C41D"/>
    <w:rsid w:val="7E120327"/>
    <w:rsid w:val="7E125CE9"/>
    <w:rsid w:val="7E1304A1"/>
    <w:rsid w:val="7E135EF4"/>
    <w:rsid w:val="7E18BB4A"/>
    <w:rsid w:val="7E1966F7"/>
    <w:rsid w:val="7E1A9498"/>
    <w:rsid w:val="7E22A0C2"/>
    <w:rsid w:val="7E230DEB"/>
    <w:rsid w:val="7E27686C"/>
    <w:rsid w:val="7E2C5638"/>
    <w:rsid w:val="7E3251AC"/>
    <w:rsid w:val="7E34B6AA"/>
    <w:rsid w:val="7E379575"/>
    <w:rsid w:val="7E37B878"/>
    <w:rsid w:val="7E3C1C4A"/>
    <w:rsid w:val="7E3C5CFE"/>
    <w:rsid w:val="7E3EEA6B"/>
    <w:rsid w:val="7E414717"/>
    <w:rsid w:val="7E42A022"/>
    <w:rsid w:val="7E430870"/>
    <w:rsid w:val="7E487406"/>
    <w:rsid w:val="7E4A76AF"/>
    <w:rsid w:val="7E5136BF"/>
    <w:rsid w:val="7E5180CC"/>
    <w:rsid w:val="7E52B9C4"/>
    <w:rsid w:val="7E5372E5"/>
    <w:rsid w:val="7E541461"/>
    <w:rsid w:val="7E547529"/>
    <w:rsid w:val="7E56BE62"/>
    <w:rsid w:val="7E5C1B0E"/>
    <w:rsid w:val="7E5EF175"/>
    <w:rsid w:val="7E6269F7"/>
    <w:rsid w:val="7E6314A7"/>
    <w:rsid w:val="7E6C9F91"/>
    <w:rsid w:val="7E7617D3"/>
    <w:rsid w:val="7E771016"/>
    <w:rsid w:val="7E77B6F6"/>
    <w:rsid w:val="7E78010A"/>
    <w:rsid w:val="7E7B8784"/>
    <w:rsid w:val="7E7BBB2F"/>
    <w:rsid w:val="7E7C5F7F"/>
    <w:rsid w:val="7E7CD0C3"/>
    <w:rsid w:val="7E7D3B14"/>
    <w:rsid w:val="7E7E7872"/>
    <w:rsid w:val="7E86D110"/>
    <w:rsid w:val="7E88939E"/>
    <w:rsid w:val="7E8C1FFF"/>
    <w:rsid w:val="7E911C05"/>
    <w:rsid w:val="7E9664B6"/>
    <w:rsid w:val="7E97EEDA"/>
    <w:rsid w:val="7E9E539B"/>
    <w:rsid w:val="7E9F05E8"/>
    <w:rsid w:val="7EA2C4D4"/>
    <w:rsid w:val="7EA2F107"/>
    <w:rsid w:val="7EA78BD0"/>
    <w:rsid w:val="7EA9C75B"/>
    <w:rsid w:val="7EAC1521"/>
    <w:rsid w:val="7EAD6FB4"/>
    <w:rsid w:val="7EB0E04A"/>
    <w:rsid w:val="7EB0FF4D"/>
    <w:rsid w:val="7EB12CFF"/>
    <w:rsid w:val="7EB1610F"/>
    <w:rsid w:val="7EB35339"/>
    <w:rsid w:val="7EB4BCBF"/>
    <w:rsid w:val="7EB5EF6F"/>
    <w:rsid w:val="7EB655B8"/>
    <w:rsid w:val="7EB9D79A"/>
    <w:rsid w:val="7EBD4DB9"/>
    <w:rsid w:val="7EBF342E"/>
    <w:rsid w:val="7EC017FD"/>
    <w:rsid w:val="7EC54B31"/>
    <w:rsid w:val="7EC79520"/>
    <w:rsid w:val="7EC82C3C"/>
    <w:rsid w:val="7EC9786E"/>
    <w:rsid w:val="7ECF5B44"/>
    <w:rsid w:val="7ED1A23A"/>
    <w:rsid w:val="7ED1B018"/>
    <w:rsid w:val="7ED255CC"/>
    <w:rsid w:val="7ED26A74"/>
    <w:rsid w:val="7ED8A335"/>
    <w:rsid w:val="7ED96D2A"/>
    <w:rsid w:val="7EDC4FC2"/>
    <w:rsid w:val="7EDD879D"/>
    <w:rsid w:val="7EE1451F"/>
    <w:rsid w:val="7EE22A05"/>
    <w:rsid w:val="7EE2EE35"/>
    <w:rsid w:val="7EE379B5"/>
    <w:rsid w:val="7EE7E84E"/>
    <w:rsid w:val="7EED8149"/>
    <w:rsid w:val="7EEF456C"/>
    <w:rsid w:val="7EEF87DE"/>
    <w:rsid w:val="7EF3FEE7"/>
    <w:rsid w:val="7EF4063B"/>
    <w:rsid w:val="7EF4B63C"/>
    <w:rsid w:val="7EF81455"/>
    <w:rsid w:val="7EF85E62"/>
    <w:rsid w:val="7EFAD405"/>
    <w:rsid w:val="7F0148D8"/>
    <w:rsid w:val="7F01899C"/>
    <w:rsid w:val="7F02A38D"/>
    <w:rsid w:val="7F02EC32"/>
    <w:rsid w:val="7F0E1895"/>
    <w:rsid w:val="7F0F0824"/>
    <w:rsid w:val="7F16ED1F"/>
    <w:rsid w:val="7F1B34CF"/>
    <w:rsid w:val="7F1C4912"/>
    <w:rsid w:val="7F1CC56B"/>
    <w:rsid w:val="7F236325"/>
    <w:rsid w:val="7F23DE89"/>
    <w:rsid w:val="7F24CC37"/>
    <w:rsid w:val="7F252D97"/>
    <w:rsid w:val="7F26EF6A"/>
    <w:rsid w:val="7F28344D"/>
    <w:rsid w:val="7F2A1AAE"/>
    <w:rsid w:val="7F2B6678"/>
    <w:rsid w:val="7F31D0E7"/>
    <w:rsid w:val="7F321B22"/>
    <w:rsid w:val="7F32D173"/>
    <w:rsid w:val="7F3383BB"/>
    <w:rsid w:val="7F35D5F6"/>
    <w:rsid w:val="7F36CE14"/>
    <w:rsid w:val="7F38C477"/>
    <w:rsid w:val="7F3AD4B6"/>
    <w:rsid w:val="7F43A77D"/>
    <w:rsid w:val="7F46BF98"/>
    <w:rsid w:val="7F47A5F9"/>
    <w:rsid w:val="7F47BB79"/>
    <w:rsid w:val="7F48B738"/>
    <w:rsid w:val="7F48E2EC"/>
    <w:rsid w:val="7F4EEED7"/>
    <w:rsid w:val="7F547669"/>
    <w:rsid w:val="7F55165B"/>
    <w:rsid w:val="7F553642"/>
    <w:rsid w:val="7F56D40D"/>
    <w:rsid w:val="7F5F8682"/>
    <w:rsid w:val="7F61C7E6"/>
    <w:rsid w:val="7F621763"/>
    <w:rsid w:val="7F62674F"/>
    <w:rsid w:val="7F66B79C"/>
    <w:rsid w:val="7F679798"/>
    <w:rsid w:val="7F687735"/>
    <w:rsid w:val="7F6DB99B"/>
    <w:rsid w:val="7F72BD13"/>
    <w:rsid w:val="7F73E058"/>
    <w:rsid w:val="7F75C0E5"/>
    <w:rsid w:val="7F799AE8"/>
    <w:rsid w:val="7F7B6C8F"/>
    <w:rsid w:val="7F7C59FE"/>
    <w:rsid w:val="7F7E4D86"/>
    <w:rsid w:val="7F7EFC6D"/>
    <w:rsid w:val="7F86A12B"/>
    <w:rsid w:val="7F88A7DD"/>
    <w:rsid w:val="7F8B4A89"/>
    <w:rsid w:val="7F92F574"/>
    <w:rsid w:val="7F944289"/>
    <w:rsid w:val="7F945072"/>
    <w:rsid w:val="7F9C4080"/>
    <w:rsid w:val="7F9CBBE5"/>
    <w:rsid w:val="7F9CFAAA"/>
    <w:rsid w:val="7F9DD668"/>
    <w:rsid w:val="7F9F6B9F"/>
    <w:rsid w:val="7FA10056"/>
    <w:rsid w:val="7FA1EA43"/>
    <w:rsid w:val="7FA3BC7D"/>
    <w:rsid w:val="7FABA56E"/>
    <w:rsid w:val="7FB21F1E"/>
    <w:rsid w:val="7FB41DAC"/>
    <w:rsid w:val="7FB576A5"/>
    <w:rsid w:val="7FB76678"/>
    <w:rsid w:val="7FB8E278"/>
    <w:rsid w:val="7FBB1C96"/>
    <w:rsid w:val="7FC222AA"/>
    <w:rsid w:val="7FCA1F94"/>
    <w:rsid w:val="7FCC80C9"/>
    <w:rsid w:val="7FCE2E8E"/>
    <w:rsid w:val="7FD02FB6"/>
    <w:rsid w:val="7FD060EA"/>
    <w:rsid w:val="7FD38630"/>
    <w:rsid w:val="7FE43F91"/>
    <w:rsid w:val="7FE91C3E"/>
    <w:rsid w:val="7FEB7361"/>
    <w:rsid w:val="7FEBC18E"/>
    <w:rsid w:val="7FECDF0C"/>
    <w:rsid w:val="7FEF5822"/>
    <w:rsid w:val="7FF0F95E"/>
    <w:rsid w:val="7FF2B845"/>
    <w:rsid w:val="7FF86A78"/>
    <w:rsid w:val="7FF8F3A9"/>
    <w:rsid w:val="7FF94403"/>
    <w:rsid w:val="7FF95C3C"/>
    <w:rsid w:val="7FFFD8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7AF"/>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A55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tif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doi.org/10.1016/j.rse.2020.111943"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 Id="R515a0e470af04c5f" Type="http://schemas.microsoft.com/office/2019/09/relationships/intelligence" Target="intelligence.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68b8b16-9eba-4b9b-b141-f2c92a8999d4">
      <UserInfo>
        <DisplayName>Amanda Clayton</DisplayName>
        <AccountId>14</AccountId>
        <AccountType/>
      </UserInfo>
      <UserInfo>
        <DisplayName>Robert Byles</DisplayName>
        <AccountId>16</AccountId>
        <AccountType/>
      </UserInfo>
      <UserInfo>
        <DisplayName>Shelby Ingram</DisplayName>
        <AccountId>12</AccountId>
        <AccountType/>
      </UserInfo>
      <UserInfo>
        <DisplayName>Zachary Bengtsson</DisplayName>
        <AccountId>13</AccountId>
        <AccountType/>
      </UserInfo>
      <UserInfo>
        <DisplayName>Everyone except external users</DisplayName>
        <AccountId>9</AccountId>
        <AccountType/>
      </UserInfo>
      <UserInfo>
        <DisplayName>Lauren Kremer</DisplayName>
        <AccountId>25</AccountId>
        <AccountType/>
      </UserInfo>
      <UserInfo>
        <DisplayName>Ryan Lam</DisplayName>
        <AccountId>369</AccountId>
        <AccountType/>
      </UserInfo>
      <UserInfo>
        <DisplayName>Nicole Ramberg</DisplayName>
        <AccountId>79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8BDED8AD8A6E4ABBE3AA176560D459" ma:contentTypeVersion="12" ma:contentTypeDescription="Create a new document." ma:contentTypeScope="" ma:versionID="e56f437ab7c442b01c57276f487cbb52">
  <xsd:schema xmlns:xsd="http://www.w3.org/2001/XMLSchema" xmlns:xs="http://www.w3.org/2001/XMLSchema" xmlns:p="http://schemas.microsoft.com/office/2006/metadata/properties" xmlns:ns2="a68b8b16-9eba-4b9b-b141-f2c92a8999d4" xmlns:ns3="6be51c9e-9bf2-4b48-ab79-1dec3e09f49b" targetNamespace="http://schemas.microsoft.com/office/2006/metadata/properties" ma:root="true" ma:fieldsID="40aa88baba840652c39c59de1c5dcf2f" ns2:_="" ns3:_="">
    <xsd:import namespace="a68b8b16-9eba-4b9b-b141-f2c92a8999d4"/>
    <xsd:import namespace="6be51c9e-9bf2-4b48-ab79-1dec3e09f4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b8b16-9eba-4b9b-b141-f2c92a8999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e51c9e-9bf2-4b48-ab79-1dec3e09f4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3CFD8-6C54-480C-97BB-9FFE6ED3CD8C}">
  <ds:schemaRefs>
    <ds:schemaRef ds:uri="http://schemas.microsoft.com/office/2006/metadata/properties"/>
    <ds:schemaRef ds:uri="http://schemas.microsoft.com/office/infopath/2007/PartnerControls"/>
    <ds:schemaRef ds:uri="a68b8b16-9eba-4b9b-b141-f2c92a8999d4"/>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A5BB3A78-8581-4175-BFD5-D3B3C1A8124A}">
  <ds:schemaRefs>
    <ds:schemaRef ds:uri="http://schemas.microsoft.com/sharepoint/v3/contenttype/forms"/>
  </ds:schemaRefs>
</ds:datastoreItem>
</file>

<file path=customXml/itemProps4.xml><?xml version="1.0" encoding="utf-8"?>
<ds:datastoreItem xmlns:ds="http://schemas.openxmlformats.org/officeDocument/2006/customXml" ds:itemID="{3CAE608B-09FC-46B5-BCF9-9074807EE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b8b16-9eba-4b9b-b141-f2c92a8999d4"/>
    <ds:schemaRef ds:uri="6be51c9e-9bf2-4b48-ab79-1dec3e09f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4652</Words>
  <Characters>26523</Characters>
  <Application>Microsoft Office Word</Application>
  <DocSecurity>0</DocSecurity>
  <Lines>221</Lines>
  <Paragraphs>62</Paragraphs>
  <ScaleCrop>false</ScaleCrop>
  <Company/>
  <LinksUpToDate>false</LinksUpToDate>
  <CharactersWithSpaces>31113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8</cp:revision>
  <dcterms:created xsi:type="dcterms:W3CDTF">2021-09-29T20:09:00Z</dcterms:created>
  <dcterms:modified xsi:type="dcterms:W3CDTF">2021-11-03T22:00:00Z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0x0101003A8BDED8AD8A6E4ABBE3AA176560D459</vt:lpwstr>
  </property>
</Properties>
</file>